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11053484"/>
    <w:bookmarkStart w:id="1" w:name="_Hlk148438042"/>
    <w:p w14:paraId="3ABF0615" w14:textId="77777777" w:rsidR="004C3EC7" w:rsidRPr="00A93635" w:rsidRDefault="004C3EC7" w:rsidP="004C3EC7">
      <w:pPr>
        <w:pStyle w:val="Heading2"/>
        <w:spacing w:before="240"/>
      </w:pPr>
      <w:r>
        <w:rPr>
          <w:rFonts w:eastAsia="Libre Baskerville"/>
        </w:rPr>
        <mc:AlternateContent>
          <mc:Choice Requires="wps">
            <w:drawing>
              <wp:anchor distT="0" distB="0" distL="114300" distR="274320" simplePos="0" relativeHeight="251659264" behindDoc="0" locked="0" layoutInCell="1" allowOverlap="0" wp14:anchorId="7D1E59D6" wp14:editId="10696526">
                <wp:simplePos x="0" y="0"/>
                <wp:positionH relativeFrom="column">
                  <wp:posOffset>-236855</wp:posOffset>
                </wp:positionH>
                <wp:positionV relativeFrom="paragraph">
                  <wp:posOffset>701098</wp:posOffset>
                </wp:positionV>
                <wp:extent cx="1338580" cy="2567940"/>
                <wp:effectExtent l="0" t="0" r="7620" b="10160"/>
                <wp:wrapThrough wrapText="right">
                  <wp:wrapPolygon edited="0">
                    <wp:start x="0" y="0"/>
                    <wp:lineTo x="0" y="21579"/>
                    <wp:lineTo x="19059" y="21579"/>
                    <wp:lineTo x="19059" y="11964"/>
                    <wp:lineTo x="21518" y="10896"/>
                    <wp:lineTo x="21518" y="10682"/>
                    <wp:lineTo x="19059" y="10255"/>
                    <wp:lineTo x="19059" y="0"/>
                    <wp:lineTo x="0" y="0"/>
                  </wp:wrapPolygon>
                </wp:wrapThrough>
                <wp:docPr id="2049545641" name="Rectangle 3"/>
                <wp:cNvGraphicFramePr/>
                <a:graphic xmlns:a="http://schemas.openxmlformats.org/drawingml/2006/main">
                  <a:graphicData uri="http://schemas.microsoft.com/office/word/2010/wordprocessingShape">
                    <wps:wsp>
                      <wps:cNvSpPr/>
                      <wps:spPr>
                        <a:xfrm>
                          <a:off x="0" y="0"/>
                          <a:ext cx="1338580" cy="2567940"/>
                        </a:xfrm>
                        <a:custGeom>
                          <a:avLst/>
                          <a:gdLst>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318736 w 1758315"/>
                            <a:gd name="connsiteY7" fmla="*/ 1780223 h 3560445"/>
                            <a:gd name="connsiteX8" fmla="*/ 1142500 w 1758315"/>
                            <a:gd name="connsiteY8" fmla="*/ 1780223 h 3560445"/>
                            <a:gd name="connsiteX9" fmla="*/ 1142500 w 1758315"/>
                            <a:gd name="connsiteY9" fmla="*/ 3560445 h 3560445"/>
                            <a:gd name="connsiteX10" fmla="*/ 0 w 1758315"/>
                            <a:gd name="connsiteY10" fmla="*/ 3560445 h 3560445"/>
                            <a:gd name="connsiteX11" fmla="*/ 0 w 1758315"/>
                            <a:gd name="connsiteY11"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142500 w 1758315"/>
                            <a:gd name="connsiteY7" fmla="*/ 1780223 h 3560445"/>
                            <a:gd name="connsiteX8" fmla="*/ 1142500 w 1758315"/>
                            <a:gd name="connsiteY8" fmla="*/ 3560445 h 3560445"/>
                            <a:gd name="connsiteX9" fmla="*/ 0 w 1758315"/>
                            <a:gd name="connsiteY9" fmla="*/ 3560445 h 3560445"/>
                            <a:gd name="connsiteX10" fmla="*/ 0 w 1758315"/>
                            <a:gd name="connsiteY10"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142500 w 1758315"/>
                            <a:gd name="connsiteY6" fmla="*/ 1780223 h 3560445"/>
                            <a:gd name="connsiteX7" fmla="*/ 1142500 w 1758315"/>
                            <a:gd name="connsiteY7" fmla="*/ 3560445 h 3560445"/>
                            <a:gd name="connsiteX8" fmla="*/ 0 w 1758315"/>
                            <a:gd name="connsiteY8" fmla="*/ 3560445 h 3560445"/>
                            <a:gd name="connsiteX9" fmla="*/ 0 w 1758315"/>
                            <a:gd name="connsiteY9" fmla="*/ 0 h 3560445"/>
                            <a:gd name="connsiteX0" fmla="*/ 0 w 1539196"/>
                            <a:gd name="connsiteY0" fmla="*/ 0 h 3560445"/>
                            <a:gd name="connsiteX1" fmla="*/ 1142500 w 1539196"/>
                            <a:gd name="connsiteY1" fmla="*/ 0 h 3560445"/>
                            <a:gd name="connsiteX2" fmla="*/ 1142500 w 1539196"/>
                            <a:gd name="connsiteY2" fmla="*/ 1780223 h 3560445"/>
                            <a:gd name="connsiteX3" fmla="*/ 1318736 w 1539196"/>
                            <a:gd name="connsiteY3" fmla="*/ 1780223 h 3560445"/>
                            <a:gd name="connsiteX4" fmla="*/ 1318736 w 1539196"/>
                            <a:gd name="connsiteY4" fmla="*/ 1780223 h 3560445"/>
                            <a:gd name="connsiteX5" fmla="*/ 1539196 w 1539196"/>
                            <a:gd name="connsiteY5" fmla="*/ 1784437 h 3560445"/>
                            <a:gd name="connsiteX6" fmla="*/ 1142500 w 1539196"/>
                            <a:gd name="connsiteY6" fmla="*/ 1780223 h 3560445"/>
                            <a:gd name="connsiteX7" fmla="*/ 1142500 w 1539196"/>
                            <a:gd name="connsiteY7" fmla="*/ 3560445 h 3560445"/>
                            <a:gd name="connsiteX8" fmla="*/ 0 w 1539196"/>
                            <a:gd name="connsiteY8" fmla="*/ 3560445 h 3560445"/>
                            <a:gd name="connsiteX9" fmla="*/ 0 w 1539196"/>
                            <a:gd name="connsiteY9" fmla="*/ 0 h 3560445"/>
                            <a:gd name="connsiteX0" fmla="*/ 0 w 1318736"/>
                            <a:gd name="connsiteY0" fmla="*/ 0 h 3560445"/>
                            <a:gd name="connsiteX1" fmla="*/ 1142500 w 1318736"/>
                            <a:gd name="connsiteY1" fmla="*/ 0 h 3560445"/>
                            <a:gd name="connsiteX2" fmla="*/ 1142500 w 1318736"/>
                            <a:gd name="connsiteY2" fmla="*/ 1780223 h 3560445"/>
                            <a:gd name="connsiteX3" fmla="*/ 1318736 w 1318736"/>
                            <a:gd name="connsiteY3" fmla="*/ 1780223 h 3560445"/>
                            <a:gd name="connsiteX4" fmla="*/ 1318736 w 1318736"/>
                            <a:gd name="connsiteY4" fmla="*/ 1780223 h 3560445"/>
                            <a:gd name="connsiteX5" fmla="*/ 1142500 w 1318736"/>
                            <a:gd name="connsiteY5" fmla="*/ 1780223 h 3560445"/>
                            <a:gd name="connsiteX6" fmla="*/ 1142500 w 1318736"/>
                            <a:gd name="connsiteY6" fmla="*/ 3560445 h 3560445"/>
                            <a:gd name="connsiteX7" fmla="*/ 0 w 1318736"/>
                            <a:gd name="connsiteY7" fmla="*/ 3560445 h 3560445"/>
                            <a:gd name="connsiteX8" fmla="*/ 0 w 1318736"/>
                            <a:gd name="connsiteY8" fmla="*/ 0 h 35604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18736" h="3560445">
                              <a:moveTo>
                                <a:pt x="0" y="0"/>
                              </a:moveTo>
                              <a:lnTo>
                                <a:pt x="1142500" y="0"/>
                              </a:lnTo>
                              <a:lnTo>
                                <a:pt x="1142500" y="1780223"/>
                              </a:lnTo>
                              <a:lnTo>
                                <a:pt x="1318736" y="1780223"/>
                              </a:lnTo>
                              <a:lnTo>
                                <a:pt x="1318736" y="1780223"/>
                              </a:lnTo>
                              <a:lnTo>
                                <a:pt x="1142500" y="1780223"/>
                              </a:lnTo>
                              <a:lnTo>
                                <a:pt x="1142500" y="3560445"/>
                              </a:lnTo>
                              <a:lnTo>
                                <a:pt x="0" y="3560445"/>
                              </a:lnTo>
                              <a:lnTo>
                                <a:pt x="0" y="0"/>
                              </a:lnTo>
                              <a:close/>
                            </a:path>
                          </a:pathLst>
                        </a:custGeom>
                        <a:noFill/>
                        <a:ln>
                          <a:solidFill>
                            <a:srgbClr val="9F396B"/>
                          </a:solidFill>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7CDEA3FF" w14:textId="77777777" w:rsidR="004C3EC7" w:rsidRDefault="004C3EC7" w:rsidP="004C3EC7">
                            <w:pPr>
                              <w:pStyle w:val="FigureTitles"/>
                              <w:jc w:val="center"/>
                              <w:rPr>
                                <w:color w:val="000000" w:themeColor="text1"/>
                                <w:sz w:val="16"/>
                                <w:szCs w:val="16"/>
                                <w14:textOutline w14:w="12700" w14:cap="rnd" w14:cmpd="sng" w14:algn="ctr">
                                  <w14:noFill/>
                                  <w14:prstDash w14:val="solid"/>
                                  <w14:bevel/>
                                </w14:textOutline>
                              </w:rPr>
                            </w:pPr>
                            <w:r>
                              <w:rPr>
                                <w:color w:val="000000" w:themeColor="text1"/>
                                <w:sz w:val="16"/>
                                <w:szCs w:val="16"/>
                                <w14:textOutline w14:w="12700" w14:cap="rnd" w14:cmpd="sng" w14:algn="ctr">
                                  <w14:noFill/>
                                  <w14:prstDash w14:val="solid"/>
                                  <w14:bevel/>
                                </w14:textOutline>
                              </w:rPr>
                              <w:t>PRACTICE</w:t>
                            </w:r>
                            <w:r w:rsidRPr="003B6635">
                              <w:rPr>
                                <w:color w:val="000000" w:themeColor="text1"/>
                                <w:sz w:val="16"/>
                                <w:szCs w:val="16"/>
                                <w14:textOutline w14:w="12700" w14:cap="rnd" w14:cmpd="sng" w14:algn="ctr">
                                  <w14:noFill/>
                                  <w14:prstDash w14:val="solid"/>
                                  <w14:bevel/>
                                </w14:textOutline>
                              </w:rPr>
                              <w:t xml:space="preserve"> </w:t>
                            </w:r>
                            <w:r>
                              <w:rPr>
                                <w:color w:val="000000" w:themeColor="text1"/>
                                <w:sz w:val="16"/>
                                <w:szCs w:val="16"/>
                                <w14:textOutline w14:w="12700" w14:cap="rnd" w14:cmpd="sng" w14:algn="ctr">
                                  <w14:noFill/>
                                  <w14:prstDash w14:val="solid"/>
                                  <w14:bevel/>
                                </w14:textOutline>
                              </w:rPr>
                              <w:t>PRINCIPLE IN</w:t>
                            </w:r>
                            <w:r w:rsidRPr="003B6635">
                              <w:rPr>
                                <w:color w:val="000000" w:themeColor="text1"/>
                                <w:sz w:val="16"/>
                                <w:szCs w:val="16"/>
                                <w14:textOutline w14:w="12700" w14:cap="rnd" w14:cmpd="sng" w14:algn="ctr">
                                  <w14:noFill/>
                                  <w14:prstDash w14:val="solid"/>
                                  <w14:bevel/>
                                </w14:textOutline>
                              </w:rPr>
                              <w:t xml:space="preserve"> ACTION</w:t>
                            </w:r>
                          </w:p>
                          <w:p w14:paraId="04466F6B" w14:textId="77777777" w:rsidR="004C3EC7" w:rsidRPr="003B6635" w:rsidRDefault="004C3EC7" w:rsidP="004C3EC7">
                            <w:pPr>
                              <w:pStyle w:val="FigureTitles"/>
                              <w:jc w:val="center"/>
                              <w:rPr>
                                <w:color w:val="000000" w:themeColor="text1"/>
                                <w:sz w:val="16"/>
                                <w:szCs w:val="16"/>
                                <w14:textOutline w14:w="12700" w14:cap="rnd" w14:cmpd="sng" w14:algn="ctr">
                                  <w14:noFill/>
                                  <w14:prstDash w14:val="solid"/>
                                  <w14:bevel/>
                                </w14:textOutline>
                              </w:rPr>
                            </w:pPr>
                          </w:p>
                          <w:p w14:paraId="1D2D0010" w14:textId="4B406E62" w:rsidR="004C3EC7" w:rsidRPr="003B6635" w:rsidRDefault="004C3EC7" w:rsidP="004C3EC7">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Refer to s</w:t>
                            </w:r>
                            <w:r w:rsidRPr="003B6635">
                              <w:rPr>
                                <w:b w:val="0"/>
                                <w:bCs w:val="0"/>
                                <w:color w:val="000000" w:themeColor="text1"/>
                                <w:sz w:val="16"/>
                                <w:szCs w:val="16"/>
                                <w14:textOutline w14:w="12700" w14:cap="rnd" w14:cmpd="sng" w14:algn="ctr">
                                  <w14:noFill/>
                                  <w14:prstDash w14:val="solid"/>
                                  <w14:bevel/>
                                </w14:textOutline>
                              </w:rPr>
                              <w:t xml:space="preserve">ection </w:t>
                            </w:r>
                            <w:hyperlink r:id="rId8" w:history="1">
                              <w:r w:rsidRPr="000273DA">
                                <w:rPr>
                                  <w:rStyle w:val="Hyperlink"/>
                                  <w:sz w:val="16"/>
                                  <w:szCs w:val="16"/>
                                  <w14:textOutline w14:w="12700" w14:cap="rnd" w14:cmpd="sng" w14:algn="ctr">
                                    <w14:noFill/>
                                    <w14:prstDash w14:val="solid"/>
                                    <w14:bevel/>
                                  </w14:textOutline>
                                </w:rPr>
                                <w:t>Practice Principles in action:</w:t>
                              </w:r>
                            </w:hyperlink>
                            <w:r>
                              <w:rPr>
                                <w:sz w:val="16"/>
                                <w:szCs w:val="16"/>
                                <w14:textOutline w14:w="12700" w14:cap="rnd" w14:cmpd="sng" w14:algn="ctr">
                                  <w14:noFill/>
                                  <w14:prstDash w14:val="solid"/>
                                  <w14:bevel/>
                                </w14:textOutline>
                              </w:rPr>
                              <w:t xml:space="preserve"> Data-driven Progress Monitoring and Improvement &amp; Implementation Scientist-Practitioner Model </w:t>
                            </w:r>
                            <w:r w:rsidRPr="00D8255F">
                              <w:rPr>
                                <w:b w:val="0"/>
                                <w:bCs w:val="0"/>
                                <w:sz w:val="16"/>
                                <w:szCs w:val="16"/>
                                <w14:textOutline w14:w="12700" w14:cap="rnd" w14:cmpd="sng" w14:algn="ctr">
                                  <w14:noFill/>
                                  <w14:prstDash w14:val="solid"/>
                                  <w14:bevel/>
                                </w14:textOutline>
                              </w:rPr>
                              <w:t>for more information.</w:t>
                            </w:r>
                          </w:p>
                        </w:txbxContent>
                      </wps:txbx>
                      <wps:bodyPr rot="0" spcFirstLastPara="0" vertOverflow="overflow" horzOverflow="overflow" vert="horz" wrap="square" lIns="91440" tIns="91440" rIns="27432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D1E59D6" id="Rectangle 3" o:spid="_x0000_s1026" style="position:absolute;left:0;text-align:left;margin-left:-18.65pt;margin-top:55.2pt;width:105.4pt;height:202.2pt;z-index:251659264;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318736,35604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" o:allowoverlap="f" adj="-11796480,,5400" path="m,l1142500,r,1780223l1318736,1780223r,l1142500,1780223r,1780222l,3560445,,xe" filled="f" strokecolor="#9f396b" strokeweight="1pt">
                <v:stroke joinstyle="miter"/>
                <v:formulas/>
                <v:path arrowok="t" o:connecttype="custom" o:connectlocs="0,0;1159692,0;1159692,1283970;1338580,1283970;1338580,1283970;1159692,1283970;1159692,2567940;0,2567940;0,0" o:connectangles="0,0,0,0,0,0,0,0,0" textboxrect="0,0,1318736,3560445"/>
                <v:textbox inset=",7.2pt,21.6pt,0">
                  <w:txbxContent>
                    <w:p w14:paraId="7CDEA3FF" w14:textId="77777777" w:rsidR="004C3EC7" w:rsidRDefault="004C3EC7" w:rsidP="004C3EC7">
                      <w:pPr>
                        <w:pStyle w:val="FigureTitles"/>
                        <w:jc w:val="center"/>
                        <w:rPr>
                          <w:color w:val="000000" w:themeColor="text1"/>
                          <w:sz w:val="16"/>
                          <w:szCs w:val="16"/>
                          <w14:textOutline w14:w="12700" w14:cap="rnd" w14:cmpd="sng" w14:algn="ctr">
                            <w14:noFill/>
                            <w14:prstDash w14:val="solid"/>
                            <w14:bevel/>
                          </w14:textOutline>
                        </w:rPr>
                      </w:pPr>
                      <w:r>
                        <w:rPr>
                          <w:color w:val="000000" w:themeColor="text1"/>
                          <w:sz w:val="16"/>
                          <w:szCs w:val="16"/>
                          <w14:textOutline w14:w="12700" w14:cap="rnd" w14:cmpd="sng" w14:algn="ctr">
                            <w14:noFill/>
                            <w14:prstDash w14:val="solid"/>
                            <w14:bevel/>
                          </w14:textOutline>
                        </w:rPr>
                        <w:t>PRACTICE</w:t>
                      </w:r>
                      <w:r w:rsidRPr="003B6635">
                        <w:rPr>
                          <w:color w:val="000000" w:themeColor="text1"/>
                          <w:sz w:val="16"/>
                          <w:szCs w:val="16"/>
                          <w14:textOutline w14:w="12700" w14:cap="rnd" w14:cmpd="sng" w14:algn="ctr">
                            <w14:noFill/>
                            <w14:prstDash w14:val="solid"/>
                            <w14:bevel/>
                          </w14:textOutline>
                        </w:rPr>
                        <w:t xml:space="preserve"> </w:t>
                      </w:r>
                      <w:r>
                        <w:rPr>
                          <w:color w:val="000000" w:themeColor="text1"/>
                          <w:sz w:val="16"/>
                          <w:szCs w:val="16"/>
                          <w14:textOutline w14:w="12700" w14:cap="rnd" w14:cmpd="sng" w14:algn="ctr">
                            <w14:noFill/>
                            <w14:prstDash w14:val="solid"/>
                            <w14:bevel/>
                          </w14:textOutline>
                        </w:rPr>
                        <w:t>PRINCIPLE IN</w:t>
                      </w:r>
                      <w:r w:rsidRPr="003B6635">
                        <w:rPr>
                          <w:color w:val="000000" w:themeColor="text1"/>
                          <w:sz w:val="16"/>
                          <w:szCs w:val="16"/>
                          <w14:textOutline w14:w="12700" w14:cap="rnd" w14:cmpd="sng" w14:algn="ctr">
                            <w14:noFill/>
                            <w14:prstDash w14:val="solid"/>
                            <w14:bevel/>
                          </w14:textOutline>
                        </w:rPr>
                        <w:t xml:space="preserve"> ACTION</w:t>
                      </w:r>
                    </w:p>
                    <w:p w14:paraId="04466F6B" w14:textId="77777777" w:rsidR="004C3EC7" w:rsidRPr="003B6635" w:rsidRDefault="004C3EC7" w:rsidP="004C3EC7">
                      <w:pPr>
                        <w:pStyle w:val="FigureTitles"/>
                        <w:jc w:val="center"/>
                        <w:rPr>
                          <w:color w:val="000000" w:themeColor="text1"/>
                          <w:sz w:val="16"/>
                          <w:szCs w:val="16"/>
                          <w14:textOutline w14:w="12700" w14:cap="rnd" w14:cmpd="sng" w14:algn="ctr">
                            <w14:noFill/>
                            <w14:prstDash w14:val="solid"/>
                            <w14:bevel/>
                          </w14:textOutline>
                        </w:rPr>
                      </w:pPr>
                    </w:p>
                    <w:p w14:paraId="1D2D0010" w14:textId="4B406E62" w:rsidR="004C3EC7" w:rsidRPr="003B6635" w:rsidRDefault="004C3EC7" w:rsidP="004C3EC7">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Refer to s</w:t>
                      </w:r>
                      <w:r w:rsidRPr="003B6635">
                        <w:rPr>
                          <w:b w:val="0"/>
                          <w:bCs w:val="0"/>
                          <w:color w:val="000000" w:themeColor="text1"/>
                          <w:sz w:val="16"/>
                          <w:szCs w:val="16"/>
                          <w14:textOutline w14:w="12700" w14:cap="rnd" w14:cmpd="sng" w14:algn="ctr">
                            <w14:noFill/>
                            <w14:prstDash w14:val="solid"/>
                            <w14:bevel/>
                          </w14:textOutline>
                        </w:rPr>
                        <w:t xml:space="preserve">ection </w:t>
                      </w:r>
                      <w:hyperlink r:id="rId9" w:history="1">
                        <w:r w:rsidRPr="000273DA">
                          <w:rPr>
                            <w:rStyle w:val="Hyperlink"/>
                            <w:sz w:val="16"/>
                            <w:szCs w:val="16"/>
                            <w14:textOutline w14:w="12700" w14:cap="rnd" w14:cmpd="sng" w14:algn="ctr">
                              <w14:noFill/>
                              <w14:prstDash w14:val="solid"/>
                              <w14:bevel/>
                            </w14:textOutline>
                          </w:rPr>
                          <w:t>Practice Principles in action:</w:t>
                        </w:r>
                      </w:hyperlink>
                      <w:r>
                        <w:rPr>
                          <w:sz w:val="16"/>
                          <w:szCs w:val="16"/>
                          <w14:textOutline w14:w="12700" w14:cap="rnd" w14:cmpd="sng" w14:algn="ctr">
                            <w14:noFill/>
                            <w14:prstDash w14:val="solid"/>
                            <w14:bevel/>
                          </w14:textOutline>
                        </w:rPr>
                        <w:t xml:space="preserve"> Data-driven Progress Monitoring and Improvement &amp; Implementation Scientist-Practitioner Model </w:t>
                      </w:r>
                      <w:r w:rsidRPr="00D8255F">
                        <w:rPr>
                          <w:b w:val="0"/>
                          <w:bCs w:val="0"/>
                          <w:sz w:val="16"/>
                          <w:szCs w:val="16"/>
                          <w14:textOutline w14:w="12700" w14:cap="rnd" w14:cmpd="sng" w14:algn="ctr">
                            <w14:noFill/>
                            <w14:prstDash w14:val="solid"/>
                            <w14:bevel/>
                          </w14:textOutline>
                        </w:rPr>
                        <w:t>for more information.</w:t>
                      </w:r>
                    </w:p>
                  </w:txbxContent>
                </v:textbox>
                <w10:wrap type="through" side="right"/>
              </v:shape>
            </w:pict>
          </mc:Fallback>
        </mc:AlternateContent>
      </w:r>
      <w:r w:rsidRPr="00A93635">
        <w:t xml:space="preserve">Our Commitment to Continue Innovating </w:t>
      </w:r>
      <w:r>
        <w:t>W</w:t>
      </w:r>
      <w:r w:rsidRPr="00A93635">
        <w:t>ithin Implementation Practice Support</w:t>
      </w:r>
    </w:p>
    <w:p w14:paraId="4D59357C" w14:textId="77777777" w:rsidR="004C3EC7" w:rsidRDefault="004C3EC7" w:rsidP="004C3EC7">
      <w:r>
        <w:t>T</w:t>
      </w:r>
      <w:r w:rsidRPr="00FC215D">
        <w:t xml:space="preserve">he field of implementation </w:t>
      </w:r>
      <w:r>
        <w:t>practice</w:t>
      </w:r>
      <w:r w:rsidRPr="00FC215D">
        <w:t xml:space="preserve"> is </w:t>
      </w:r>
      <w:r>
        <w:t>nascent</w:t>
      </w:r>
      <w:r w:rsidRPr="00FC215D">
        <w:t xml:space="preserve">, </w:t>
      </w:r>
      <w:r>
        <w:t>still with limited models, approaches, theory, and, as discussed above, case examples. The ICTP projects were fundamentally designed to innovate implementation support practice. The initial plan was to secure funding to develop an implementation support plan for the NC Triple P System, test it with a limited number of regions, and then gradually scale it out based on regional readiness for participating in intensive implementation support. Since their inception, the ICTP projects across both North Carolina and South Carolina have continued to adapt and innovate within our approach to implementation support practice, largely based on data, ICTP ISP experience, system-wide partner feedback, and innovations in the broader field.</w:t>
      </w:r>
    </w:p>
    <w:p w14:paraId="7265B86D" w14:textId="77777777" w:rsidR="004C3EC7" w:rsidRDefault="004C3EC7" w:rsidP="004C3EC7"/>
    <w:p w14:paraId="43611A65" w14:textId="77777777" w:rsidR="004C3EC7" w:rsidRDefault="004C3EC7" w:rsidP="004C3EC7">
      <w:r>
        <w:rPr>
          <w:rFonts w:eastAsia="Libre Baskerville"/>
          <w:noProof/>
        </w:rPr>
        <mc:AlternateContent>
          <mc:Choice Requires="wps">
            <w:drawing>
              <wp:anchor distT="0" distB="0" distL="114300" distR="274320" simplePos="0" relativeHeight="251660288" behindDoc="0" locked="0" layoutInCell="1" allowOverlap="0" wp14:anchorId="365A26C4" wp14:editId="3B8DFD61">
                <wp:simplePos x="0" y="0"/>
                <wp:positionH relativeFrom="column">
                  <wp:posOffset>-228600</wp:posOffset>
                </wp:positionH>
                <wp:positionV relativeFrom="paragraph">
                  <wp:posOffset>80645</wp:posOffset>
                </wp:positionV>
                <wp:extent cx="1338580" cy="1362075"/>
                <wp:effectExtent l="0" t="0" r="7620" b="9525"/>
                <wp:wrapThrough wrapText="right">
                  <wp:wrapPolygon edited="0">
                    <wp:start x="0" y="0"/>
                    <wp:lineTo x="0" y="21550"/>
                    <wp:lineTo x="19059" y="21550"/>
                    <wp:lineTo x="19059" y="12890"/>
                    <wp:lineTo x="21518" y="11077"/>
                    <wp:lineTo x="21518" y="10473"/>
                    <wp:lineTo x="19059" y="9667"/>
                    <wp:lineTo x="19059" y="0"/>
                    <wp:lineTo x="0" y="0"/>
                  </wp:wrapPolygon>
                </wp:wrapThrough>
                <wp:docPr id="2075279771" name="Rectangle 3"/>
                <wp:cNvGraphicFramePr/>
                <a:graphic xmlns:a="http://schemas.openxmlformats.org/drawingml/2006/main">
                  <a:graphicData uri="http://schemas.microsoft.com/office/word/2010/wordprocessingShape">
                    <wps:wsp>
                      <wps:cNvSpPr/>
                      <wps:spPr>
                        <a:xfrm>
                          <a:off x="0" y="0"/>
                          <a:ext cx="1338580" cy="1362075"/>
                        </a:xfrm>
                        <a:custGeom>
                          <a:avLst/>
                          <a:gdLst>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318736 w 1758315"/>
                            <a:gd name="connsiteY7" fmla="*/ 1780223 h 3560445"/>
                            <a:gd name="connsiteX8" fmla="*/ 1142500 w 1758315"/>
                            <a:gd name="connsiteY8" fmla="*/ 1780223 h 3560445"/>
                            <a:gd name="connsiteX9" fmla="*/ 1142500 w 1758315"/>
                            <a:gd name="connsiteY9" fmla="*/ 3560445 h 3560445"/>
                            <a:gd name="connsiteX10" fmla="*/ 0 w 1758315"/>
                            <a:gd name="connsiteY10" fmla="*/ 3560445 h 3560445"/>
                            <a:gd name="connsiteX11" fmla="*/ 0 w 1758315"/>
                            <a:gd name="connsiteY11"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142500 w 1758315"/>
                            <a:gd name="connsiteY7" fmla="*/ 1780223 h 3560445"/>
                            <a:gd name="connsiteX8" fmla="*/ 1142500 w 1758315"/>
                            <a:gd name="connsiteY8" fmla="*/ 3560445 h 3560445"/>
                            <a:gd name="connsiteX9" fmla="*/ 0 w 1758315"/>
                            <a:gd name="connsiteY9" fmla="*/ 3560445 h 3560445"/>
                            <a:gd name="connsiteX10" fmla="*/ 0 w 1758315"/>
                            <a:gd name="connsiteY10"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142500 w 1758315"/>
                            <a:gd name="connsiteY6" fmla="*/ 1780223 h 3560445"/>
                            <a:gd name="connsiteX7" fmla="*/ 1142500 w 1758315"/>
                            <a:gd name="connsiteY7" fmla="*/ 3560445 h 3560445"/>
                            <a:gd name="connsiteX8" fmla="*/ 0 w 1758315"/>
                            <a:gd name="connsiteY8" fmla="*/ 3560445 h 3560445"/>
                            <a:gd name="connsiteX9" fmla="*/ 0 w 1758315"/>
                            <a:gd name="connsiteY9" fmla="*/ 0 h 3560445"/>
                            <a:gd name="connsiteX0" fmla="*/ 0 w 1539196"/>
                            <a:gd name="connsiteY0" fmla="*/ 0 h 3560445"/>
                            <a:gd name="connsiteX1" fmla="*/ 1142500 w 1539196"/>
                            <a:gd name="connsiteY1" fmla="*/ 0 h 3560445"/>
                            <a:gd name="connsiteX2" fmla="*/ 1142500 w 1539196"/>
                            <a:gd name="connsiteY2" fmla="*/ 1780223 h 3560445"/>
                            <a:gd name="connsiteX3" fmla="*/ 1318736 w 1539196"/>
                            <a:gd name="connsiteY3" fmla="*/ 1780223 h 3560445"/>
                            <a:gd name="connsiteX4" fmla="*/ 1318736 w 1539196"/>
                            <a:gd name="connsiteY4" fmla="*/ 1780223 h 3560445"/>
                            <a:gd name="connsiteX5" fmla="*/ 1539196 w 1539196"/>
                            <a:gd name="connsiteY5" fmla="*/ 1784437 h 3560445"/>
                            <a:gd name="connsiteX6" fmla="*/ 1142500 w 1539196"/>
                            <a:gd name="connsiteY6" fmla="*/ 1780223 h 3560445"/>
                            <a:gd name="connsiteX7" fmla="*/ 1142500 w 1539196"/>
                            <a:gd name="connsiteY7" fmla="*/ 3560445 h 3560445"/>
                            <a:gd name="connsiteX8" fmla="*/ 0 w 1539196"/>
                            <a:gd name="connsiteY8" fmla="*/ 3560445 h 3560445"/>
                            <a:gd name="connsiteX9" fmla="*/ 0 w 1539196"/>
                            <a:gd name="connsiteY9" fmla="*/ 0 h 3560445"/>
                            <a:gd name="connsiteX0" fmla="*/ 0 w 1318736"/>
                            <a:gd name="connsiteY0" fmla="*/ 0 h 3560445"/>
                            <a:gd name="connsiteX1" fmla="*/ 1142500 w 1318736"/>
                            <a:gd name="connsiteY1" fmla="*/ 0 h 3560445"/>
                            <a:gd name="connsiteX2" fmla="*/ 1142500 w 1318736"/>
                            <a:gd name="connsiteY2" fmla="*/ 1780223 h 3560445"/>
                            <a:gd name="connsiteX3" fmla="*/ 1318736 w 1318736"/>
                            <a:gd name="connsiteY3" fmla="*/ 1780223 h 3560445"/>
                            <a:gd name="connsiteX4" fmla="*/ 1318736 w 1318736"/>
                            <a:gd name="connsiteY4" fmla="*/ 1780223 h 3560445"/>
                            <a:gd name="connsiteX5" fmla="*/ 1142500 w 1318736"/>
                            <a:gd name="connsiteY5" fmla="*/ 1780223 h 3560445"/>
                            <a:gd name="connsiteX6" fmla="*/ 1142500 w 1318736"/>
                            <a:gd name="connsiteY6" fmla="*/ 3560445 h 3560445"/>
                            <a:gd name="connsiteX7" fmla="*/ 0 w 1318736"/>
                            <a:gd name="connsiteY7" fmla="*/ 3560445 h 3560445"/>
                            <a:gd name="connsiteX8" fmla="*/ 0 w 1318736"/>
                            <a:gd name="connsiteY8" fmla="*/ 0 h 35604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18736" h="3560445">
                              <a:moveTo>
                                <a:pt x="0" y="0"/>
                              </a:moveTo>
                              <a:lnTo>
                                <a:pt x="1142500" y="0"/>
                              </a:lnTo>
                              <a:lnTo>
                                <a:pt x="1142500" y="1780223"/>
                              </a:lnTo>
                              <a:lnTo>
                                <a:pt x="1318736" y="1780223"/>
                              </a:lnTo>
                              <a:lnTo>
                                <a:pt x="1318736" y="1780223"/>
                              </a:lnTo>
                              <a:lnTo>
                                <a:pt x="1142500" y="1780223"/>
                              </a:lnTo>
                              <a:lnTo>
                                <a:pt x="1142500" y="3560445"/>
                              </a:lnTo>
                              <a:lnTo>
                                <a:pt x="0" y="3560445"/>
                              </a:lnTo>
                              <a:lnTo>
                                <a:pt x="0" y="0"/>
                              </a:lnTo>
                              <a:close/>
                            </a:path>
                          </a:pathLst>
                        </a:custGeom>
                        <a:noFill/>
                        <a:ln>
                          <a:solidFill>
                            <a:srgbClr val="9F396B"/>
                          </a:solidFill>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62683562" w14:textId="77777777" w:rsidR="004C3EC7" w:rsidRDefault="004C3EC7" w:rsidP="004C3EC7">
                            <w:pPr>
                              <w:pStyle w:val="FigureTitles"/>
                              <w:jc w:val="center"/>
                              <w:rPr>
                                <w:color w:val="000000" w:themeColor="text1"/>
                                <w:sz w:val="16"/>
                                <w:szCs w:val="16"/>
                                <w14:textOutline w14:w="12700" w14:cap="rnd" w14:cmpd="sng" w14:algn="ctr">
                                  <w14:noFill/>
                                  <w14:prstDash w14:val="solid"/>
                                  <w14:bevel/>
                                </w14:textOutline>
                              </w:rPr>
                            </w:pPr>
                            <w:r>
                              <w:rPr>
                                <w:color w:val="000000" w:themeColor="text1"/>
                                <w:sz w:val="16"/>
                                <w:szCs w:val="16"/>
                                <w14:textOutline w14:w="12700" w14:cap="rnd" w14:cmpd="sng" w14:algn="ctr">
                                  <w14:noFill/>
                                  <w14:prstDash w14:val="solid"/>
                                  <w14:bevel/>
                                </w14:textOutline>
                              </w:rPr>
                              <w:t>VALUES IN</w:t>
                            </w:r>
                            <w:r w:rsidRPr="003B6635">
                              <w:rPr>
                                <w:color w:val="000000" w:themeColor="text1"/>
                                <w:sz w:val="16"/>
                                <w:szCs w:val="16"/>
                                <w14:textOutline w14:w="12700" w14:cap="rnd" w14:cmpd="sng" w14:algn="ctr">
                                  <w14:noFill/>
                                  <w14:prstDash w14:val="solid"/>
                                  <w14:bevel/>
                                </w14:textOutline>
                              </w:rPr>
                              <w:t xml:space="preserve"> ACTION</w:t>
                            </w:r>
                          </w:p>
                          <w:p w14:paraId="52D4ED0E" w14:textId="77777777" w:rsidR="004C3EC7" w:rsidRPr="003B6635" w:rsidRDefault="004C3EC7" w:rsidP="004C3EC7">
                            <w:pPr>
                              <w:pStyle w:val="FigureTitles"/>
                              <w:jc w:val="center"/>
                              <w:rPr>
                                <w:color w:val="000000" w:themeColor="text1"/>
                                <w:sz w:val="16"/>
                                <w:szCs w:val="16"/>
                                <w14:textOutline w14:w="12700" w14:cap="rnd" w14:cmpd="sng" w14:algn="ctr">
                                  <w14:noFill/>
                                  <w14:prstDash w14:val="solid"/>
                                  <w14:bevel/>
                                </w14:textOutline>
                              </w:rPr>
                            </w:pPr>
                          </w:p>
                          <w:p w14:paraId="4D9726F9" w14:textId="68D0194F" w:rsidR="004C3EC7" w:rsidRPr="003B6635" w:rsidRDefault="004C3EC7" w:rsidP="004C3EC7">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Further details on the ICTP Values in Action: Growth Mindset is covered in this brief in s</w:t>
                            </w:r>
                            <w:r w:rsidRPr="003B6635">
                              <w:rPr>
                                <w:b w:val="0"/>
                                <w:bCs w:val="0"/>
                                <w:color w:val="000000" w:themeColor="text1"/>
                                <w:sz w:val="16"/>
                                <w:szCs w:val="16"/>
                                <w14:textOutline w14:w="12700" w14:cap="rnd" w14:cmpd="sng" w14:algn="ctr">
                                  <w14:noFill/>
                                  <w14:prstDash w14:val="solid"/>
                                  <w14:bevel/>
                                </w14:textOutline>
                              </w:rPr>
                              <w:t xml:space="preserve">ection </w:t>
                            </w:r>
                            <w:hyperlink r:id="rId10" w:history="1">
                              <w:r w:rsidRPr="00013897">
                                <w:rPr>
                                  <w:rStyle w:val="Hyperlink"/>
                                  <w:sz w:val="16"/>
                                  <w:szCs w:val="16"/>
                                  <w14:textOutline w14:w="12700" w14:cap="rnd" w14:cmpd="sng" w14:algn="ctr">
                                    <w14:noFill/>
                                    <w14:prstDash w14:val="solid"/>
                                    <w14:bevel/>
                                  </w14:textOutline>
                                </w:rPr>
                                <w:t>Values</w:t>
                              </w:r>
                            </w:hyperlink>
                            <w:r w:rsidRPr="003B6635">
                              <w:rPr>
                                <w:b w:val="0"/>
                                <w:bCs w:val="0"/>
                                <w:color w:val="000000" w:themeColor="text1"/>
                                <w:sz w:val="16"/>
                                <w:szCs w:val="16"/>
                                <w14:textOutline w14:w="12700" w14:cap="rnd" w14:cmpd="sng" w14:algn="ctr">
                                  <w14:noFill/>
                                  <w14:prstDash w14:val="solid"/>
                                  <w14:bevel/>
                                </w14:textOutline>
                              </w:rPr>
                              <w:t xml:space="preserve"> </w:t>
                            </w:r>
                          </w:p>
                        </w:txbxContent>
                      </wps:txbx>
                      <wps:bodyPr rot="0" spcFirstLastPara="0" vertOverflow="overflow" horzOverflow="overflow" vert="horz" wrap="square" lIns="91440" tIns="91440" rIns="27432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65A26C4" id="_x0000_s1027" style="position:absolute;left:0;text-align:left;margin-left:-18pt;margin-top:6.35pt;width:105.4pt;height:107.25pt;z-index:251660288;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318736,35604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" o:allowoverlap="f" adj="-11796480,,5400" path="m,l1142500,r,1780223l1318736,1780223r,l1142500,1780223r,1780222l,3560445,,xe" filled="f" strokecolor="#9f396b" strokeweight="1pt">
                <v:stroke joinstyle="miter"/>
                <v:formulas/>
                <v:path arrowok="t" o:connecttype="custom" o:connectlocs="0,0;1159692,0;1159692,681038;1338580,681038;1338580,681038;1159692,681038;1159692,1362075;0,1362075;0,0" o:connectangles="0,0,0,0,0,0,0,0,0" textboxrect="0,0,1318736,3560445"/>
                <v:textbox inset=",7.2pt,21.6pt,0">
                  <w:txbxContent>
                    <w:p w14:paraId="62683562" w14:textId="77777777" w:rsidR="004C3EC7" w:rsidRDefault="004C3EC7" w:rsidP="004C3EC7">
                      <w:pPr>
                        <w:pStyle w:val="FigureTitles"/>
                        <w:jc w:val="center"/>
                        <w:rPr>
                          <w:color w:val="000000" w:themeColor="text1"/>
                          <w:sz w:val="16"/>
                          <w:szCs w:val="16"/>
                          <w14:textOutline w14:w="12700" w14:cap="rnd" w14:cmpd="sng" w14:algn="ctr">
                            <w14:noFill/>
                            <w14:prstDash w14:val="solid"/>
                            <w14:bevel/>
                          </w14:textOutline>
                        </w:rPr>
                      </w:pPr>
                      <w:r>
                        <w:rPr>
                          <w:color w:val="000000" w:themeColor="text1"/>
                          <w:sz w:val="16"/>
                          <w:szCs w:val="16"/>
                          <w14:textOutline w14:w="12700" w14:cap="rnd" w14:cmpd="sng" w14:algn="ctr">
                            <w14:noFill/>
                            <w14:prstDash w14:val="solid"/>
                            <w14:bevel/>
                          </w14:textOutline>
                        </w:rPr>
                        <w:t>VALUES IN</w:t>
                      </w:r>
                      <w:r w:rsidRPr="003B6635">
                        <w:rPr>
                          <w:color w:val="000000" w:themeColor="text1"/>
                          <w:sz w:val="16"/>
                          <w:szCs w:val="16"/>
                          <w14:textOutline w14:w="12700" w14:cap="rnd" w14:cmpd="sng" w14:algn="ctr">
                            <w14:noFill/>
                            <w14:prstDash w14:val="solid"/>
                            <w14:bevel/>
                          </w14:textOutline>
                        </w:rPr>
                        <w:t xml:space="preserve"> ACTION</w:t>
                      </w:r>
                    </w:p>
                    <w:p w14:paraId="52D4ED0E" w14:textId="77777777" w:rsidR="004C3EC7" w:rsidRPr="003B6635" w:rsidRDefault="004C3EC7" w:rsidP="004C3EC7">
                      <w:pPr>
                        <w:pStyle w:val="FigureTitles"/>
                        <w:jc w:val="center"/>
                        <w:rPr>
                          <w:color w:val="000000" w:themeColor="text1"/>
                          <w:sz w:val="16"/>
                          <w:szCs w:val="16"/>
                          <w14:textOutline w14:w="12700" w14:cap="rnd" w14:cmpd="sng" w14:algn="ctr">
                            <w14:noFill/>
                            <w14:prstDash w14:val="solid"/>
                            <w14:bevel/>
                          </w14:textOutline>
                        </w:rPr>
                      </w:pPr>
                    </w:p>
                    <w:p w14:paraId="4D9726F9" w14:textId="68D0194F" w:rsidR="004C3EC7" w:rsidRPr="003B6635" w:rsidRDefault="004C3EC7" w:rsidP="004C3EC7">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Further details on the ICTP Values in Action: Growth Mindset is covered in this brief in s</w:t>
                      </w:r>
                      <w:r w:rsidRPr="003B6635">
                        <w:rPr>
                          <w:b w:val="0"/>
                          <w:bCs w:val="0"/>
                          <w:color w:val="000000" w:themeColor="text1"/>
                          <w:sz w:val="16"/>
                          <w:szCs w:val="16"/>
                          <w14:textOutline w14:w="12700" w14:cap="rnd" w14:cmpd="sng" w14:algn="ctr">
                            <w14:noFill/>
                            <w14:prstDash w14:val="solid"/>
                            <w14:bevel/>
                          </w14:textOutline>
                        </w:rPr>
                        <w:t xml:space="preserve">ection </w:t>
                      </w:r>
                      <w:hyperlink r:id="rId11" w:history="1">
                        <w:r w:rsidRPr="00013897">
                          <w:rPr>
                            <w:rStyle w:val="Hyperlink"/>
                            <w:sz w:val="16"/>
                            <w:szCs w:val="16"/>
                            <w14:textOutline w14:w="12700" w14:cap="rnd" w14:cmpd="sng" w14:algn="ctr">
                              <w14:noFill/>
                              <w14:prstDash w14:val="solid"/>
                              <w14:bevel/>
                            </w14:textOutline>
                          </w:rPr>
                          <w:t>Values</w:t>
                        </w:r>
                      </w:hyperlink>
                      <w:r w:rsidRPr="003B6635">
                        <w:rPr>
                          <w:b w:val="0"/>
                          <w:bCs w:val="0"/>
                          <w:color w:val="000000" w:themeColor="text1"/>
                          <w:sz w:val="16"/>
                          <w:szCs w:val="16"/>
                          <w14:textOutline w14:w="12700" w14:cap="rnd" w14:cmpd="sng" w14:algn="ctr">
                            <w14:noFill/>
                            <w14:prstDash w14:val="solid"/>
                            <w14:bevel/>
                          </w14:textOutline>
                        </w:rPr>
                        <w:t xml:space="preserve"> </w:t>
                      </w:r>
                    </w:p>
                  </w:txbxContent>
                </v:textbox>
                <w10:wrap type="through" side="right"/>
              </v:shape>
            </w:pict>
          </mc:Fallback>
        </mc:AlternateContent>
      </w:r>
      <w:r>
        <w:t xml:space="preserve">However, as mentioned earlier, </w:t>
      </w:r>
      <w:r w:rsidRPr="00FC215D">
        <w:t xml:space="preserve">tension </w:t>
      </w:r>
      <w:r>
        <w:t xml:space="preserve">can exist </w:t>
      </w:r>
      <w:r w:rsidRPr="00FC215D">
        <w:t xml:space="preserve">between </w:t>
      </w:r>
      <w:r>
        <w:t>stabilizing whatever</w:t>
      </w:r>
      <w:r w:rsidRPr="00FC215D">
        <w:t xml:space="preserve"> </w:t>
      </w:r>
      <w:r>
        <w:t xml:space="preserve">variant of ICTP implementation support </w:t>
      </w:r>
      <w:r w:rsidRPr="00FC215D">
        <w:t xml:space="preserve">practice </w:t>
      </w:r>
      <w:r>
        <w:t xml:space="preserve">is </w:t>
      </w:r>
      <w:r w:rsidRPr="00FC215D">
        <w:t>current</w:t>
      </w:r>
      <w:r>
        <w:t>ly</w:t>
      </w:r>
      <w:r w:rsidRPr="00FC215D">
        <w:t xml:space="preserve"> </w:t>
      </w:r>
      <w:r>
        <w:t xml:space="preserve">being used by individual ICTP ISPs </w:t>
      </w:r>
      <w:r w:rsidRPr="00FC215D">
        <w:t>and</w:t>
      </w:r>
      <w:r>
        <w:t xml:space="preserve"> continuing to</w:t>
      </w:r>
      <w:r w:rsidRPr="00FC215D">
        <w:t xml:space="preserve"> innovat</w:t>
      </w:r>
      <w:r>
        <w:t>e and explore collectively</w:t>
      </w:r>
      <w:r w:rsidRPr="00FC215D">
        <w:t xml:space="preserve">. In alignment with our values, </w:t>
      </w:r>
      <w:r>
        <w:t xml:space="preserve">we take a </w:t>
      </w:r>
      <w:r w:rsidRPr="00EE683F">
        <w:rPr>
          <w:shd w:val="clear" w:color="auto" w:fill="EEF6FA"/>
        </w:rPr>
        <w:t>growth mindset</w:t>
      </w:r>
      <w:r>
        <w:t xml:space="preserve"> within the ICTP projects and therefore navigate this tension, to the best of our abilities, to continue evolving and innovating</w:t>
      </w:r>
      <w:r w:rsidRPr="00FC215D">
        <w:t xml:space="preserve">. </w:t>
      </w:r>
      <w:r>
        <w:t>Moreover, w</w:t>
      </w:r>
      <w:r w:rsidRPr="00FC215D">
        <w:t xml:space="preserve">e view our practice experiences, </w:t>
      </w:r>
      <w:r>
        <w:t>practice evaluation, and</w:t>
      </w:r>
      <w:r w:rsidRPr="00FC215D">
        <w:t xml:space="preserve"> professional networking and development</w:t>
      </w:r>
      <w:r>
        <w:t xml:space="preserve"> activities in the broader field</w:t>
      </w:r>
      <w:r w:rsidRPr="00FC215D">
        <w:t xml:space="preserve"> </w:t>
      </w:r>
      <w:r>
        <w:t xml:space="preserve">of implementation science </w:t>
      </w:r>
      <w:r w:rsidRPr="00FC215D">
        <w:t xml:space="preserve">as mechanisms for </w:t>
      </w:r>
      <w:r w:rsidRPr="008A4C53">
        <w:rPr>
          <w:i/>
          <w:iCs/>
        </w:rPr>
        <w:t>collective</w:t>
      </w:r>
      <w:r>
        <w:t xml:space="preserve"> </w:t>
      </w:r>
      <w:r w:rsidRPr="00FC215D">
        <w:t xml:space="preserve">growth. </w:t>
      </w:r>
      <w:r>
        <w:t>Our commitment to our support participants, our broader system partners in North Carolina and South Carolina, our projects team, and the broader field anchors this approach.</w:t>
      </w:r>
    </w:p>
    <w:p w14:paraId="7F3E64A3" w14:textId="77777777" w:rsidR="004C3EC7" w:rsidRDefault="004C3EC7" w:rsidP="004C3EC7"/>
    <w:p w14:paraId="17A7BA27" w14:textId="0FA88FB6" w:rsidR="004C3EC7" w:rsidRDefault="004C3EC7" w:rsidP="004C3EC7">
      <w:pPr>
        <w:rPr>
          <w:rFonts w:eastAsia="Georgia" w:cstheme="minorHAnsi"/>
        </w:rPr>
      </w:pPr>
      <w:r w:rsidRPr="00FC215D">
        <w:t>We r</w:t>
      </w:r>
      <w:r w:rsidRPr="00FC215D">
        <w:rPr>
          <w:rFonts w:eastAsia="Georgia" w:cstheme="minorHAnsi"/>
        </w:rPr>
        <w:t xml:space="preserve">egularly assess project </w:t>
      </w:r>
      <w:r>
        <w:rPr>
          <w:rFonts w:eastAsia="Georgia" w:cstheme="minorHAnsi"/>
        </w:rPr>
        <w:t xml:space="preserve">aims and activities and </w:t>
      </w:r>
      <w:r w:rsidRPr="00FC215D">
        <w:rPr>
          <w:rFonts w:eastAsia="Georgia" w:cstheme="minorHAnsi"/>
        </w:rPr>
        <w:t xml:space="preserve">seek opportunities for </w:t>
      </w:r>
      <w:r>
        <w:rPr>
          <w:rFonts w:eastAsia="Georgia" w:cstheme="minorHAnsi"/>
        </w:rPr>
        <w:t xml:space="preserve">practice </w:t>
      </w:r>
      <w:r w:rsidRPr="00FC215D">
        <w:rPr>
          <w:rFonts w:eastAsia="Georgia" w:cstheme="minorHAnsi"/>
        </w:rPr>
        <w:t>improvement. Where possible</w:t>
      </w:r>
      <w:r>
        <w:rPr>
          <w:rFonts w:eastAsia="Georgia" w:cstheme="minorHAnsi"/>
        </w:rPr>
        <w:t xml:space="preserve"> and</w:t>
      </w:r>
      <w:r w:rsidRPr="00FC215D">
        <w:rPr>
          <w:rFonts w:eastAsia="Georgia" w:cstheme="minorHAnsi"/>
        </w:rPr>
        <w:t xml:space="preserve"> as a team</w:t>
      </w:r>
      <w:r>
        <w:rPr>
          <w:rFonts w:eastAsia="Georgia" w:cstheme="minorHAnsi"/>
        </w:rPr>
        <w:t>,</w:t>
      </w:r>
      <w:r w:rsidRPr="00FC215D">
        <w:rPr>
          <w:rFonts w:eastAsia="Georgia" w:cstheme="minorHAnsi"/>
        </w:rPr>
        <w:t xml:space="preserve"> we identify opportunities to innovate </w:t>
      </w:r>
      <w:r>
        <w:rPr>
          <w:rFonts w:eastAsia="Georgia" w:cstheme="minorHAnsi"/>
        </w:rPr>
        <w:t xml:space="preserve">within </w:t>
      </w:r>
      <w:r w:rsidRPr="00FC215D">
        <w:rPr>
          <w:rFonts w:eastAsia="Georgia" w:cstheme="minorHAnsi"/>
        </w:rPr>
        <w:t xml:space="preserve">our practice </w:t>
      </w:r>
      <w:r>
        <w:rPr>
          <w:rFonts w:eastAsia="Georgia" w:cstheme="minorHAnsi"/>
        </w:rPr>
        <w:t xml:space="preserve">approach both </w:t>
      </w:r>
      <w:r w:rsidRPr="00FC215D">
        <w:rPr>
          <w:rFonts w:eastAsia="Georgia" w:cstheme="minorHAnsi"/>
        </w:rPr>
        <w:t>internally</w:t>
      </w:r>
      <w:r>
        <w:rPr>
          <w:rFonts w:eastAsia="Georgia" w:cstheme="minorHAnsi"/>
        </w:rPr>
        <w:t xml:space="preserve"> (e.g., within the design and structural supports around our practice approach)</w:t>
      </w:r>
      <w:r w:rsidRPr="00FC215D">
        <w:rPr>
          <w:rFonts w:eastAsia="Georgia" w:cstheme="minorHAnsi"/>
        </w:rPr>
        <w:t xml:space="preserve"> and externally</w:t>
      </w:r>
      <w:r>
        <w:rPr>
          <w:rFonts w:eastAsia="Georgia" w:cstheme="minorHAnsi"/>
        </w:rPr>
        <w:t xml:space="preserve"> (e.g., testing new strategies with support participants). We strive to balance these efforts with collective activities to </w:t>
      </w:r>
      <w:r w:rsidRPr="00FC215D">
        <w:rPr>
          <w:rFonts w:eastAsia="Georgia" w:cstheme="minorHAnsi"/>
        </w:rPr>
        <w:t>ensur</w:t>
      </w:r>
      <w:r>
        <w:rPr>
          <w:rFonts w:eastAsia="Georgia" w:cstheme="minorHAnsi"/>
        </w:rPr>
        <w:t>e</w:t>
      </w:r>
      <w:r w:rsidRPr="00FC215D">
        <w:rPr>
          <w:rFonts w:eastAsia="Georgia" w:cstheme="minorHAnsi"/>
        </w:rPr>
        <w:t xml:space="preserve"> </w:t>
      </w:r>
      <w:r>
        <w:rPr>
          <w:rFonts w:eastAsia="Georgia" w:cstheme="minorHAnsi"/>
        </w:rPr>
        <w:t>ICTP projects team members</w:t>
      </w:r>
      <w:r w:rsidRPr="00FC215D">
        <w:rPr>
          <w:rFonts w:eastAsia="Georgia" w:cstheme="minorHAnsi"/>
        </w:rPr>
        <w:t xml:space="preserve"> feel confident and competent </w:t>
      </w:r>
      <w:r>
        <w:rPr>
          <w:rFonts w:eastAsia="Georgia" w:cstheme="minorHAnsi"/>
        </w:rPr>
        <w:t>to practice</w:t>
      </w:r>
      <w:r w:rsidRPr="00FC215D">
        <w:rPr>
          <w:rFonts w:eastAsia="Georgia" w:cstheme="minorHAnsi"/>
        </w:rPr>
        <w:t xml:space="preserve"> in accordance with our </w:t>
      </w:r>
      <w:hyperlink r:id="rId12" w:history="1">
        <w:r w:rsidRPr="00EE683F">
          <w:rPr>
            <w:rStyle w:val="Hyperlink"/>
            <w:rFonts w:eastAsia="Georgia" w:cstheme="minorHAnsi"/>
          </w:rPr>
          <w:t>theory</w:t>
        </w:r>
      </w:hyperlink>
      <w:r>
        <w:rPr>
          <w:rFonts w:eastAsia="Georgia" w:cstheme="minorHAnsi"/>
        </w:rPr>
        <w:t xml:space="preserve">, </w:t>
      </w:r>
      <w:hyperlink w:anchor="https://ictp.fpg.unc.edu/wp-content/uploads/values.docx" w:history="1">
        <w:r w:rsidR="00013897">
          <w:rPr>
            <w:rStyle w:val="Hyperlink"/>
            <w:rFonts w:eastAsia="Georgia" w:cstheme="minorHAnsi"/>
          </w:rPr>
          <w:t>values</w:t>
        </w:r>
      </w:hyperlink>
      <w:r w:rsidRPr="00FC215D">
        <w:rPr>
          <w:rFonts w:eastAsia="Georgia" w:cstheme="minorHAnsi"/>
        </w:rPr>
        <w:t xml:space="preserve">, </w:t>
      </w:r>
      <w:hyperlink r:id="rId13" w:history="1">
        <w:r w:rsidRPr="00EE683F">
          <w:rPr>
            <w:rStyle w:val="Hyperlink"/>
            <w:rFonts w:eastAsia="Georgia" w:cstheme="minorHAnsi"/>
          </w:rPr>
          <w:t>practice principles</w:t>
        </w:r>
      </w:hyperlink>
      <w:r w:rsidRPr="00FC215D">
        <w:rPr>
          <w:rFonts w:eastAsia="Georgia" w:cstheme="minorHAnsi"/>
        </w:rPr>
        <w:t xml:space="preserve">, and core </w:t>
      </w:r>
      <w:r>
        <w:rPr>
          <w:rFonts w:eastAsia="Georgia" w:cstheme="minorHAnsi"/>
        </w:rPr>
        <w:t xml:space="preserve">practice </w:t>
      </w:r>
      <w:r w:rsidRPr="00FC215D">
        <w:rPr>
          <w:rFonts w:eastAsia="Georgia" w:cstheme="minorHAnsi"/>
        </w:rPr>
        <w:t>components</w:t>
      </w:r>
      <w:r>
        <w:rPr>
          <w:rFonts w:eastAsia="Georgia" w:cstheme="minorHAnsi"/>
        </w:rPr>
        <w:t xml:space="preserve"> and related activities. </w:t>
      </w:r>
    </w:p>
    <w:p w14:paraId="189D243D" w14:textId="77777777" w:rsidR="004C3EC7" w:rsidRDefault="004C3EC7" w:rsidP="004C3EC7">
      <w:pPr>
        <w:rPr>
          <w:rFonts w:eastAsia="Georgia" w:cstheme="minorHAnsi"/>
        </w:rPr>
      </w:pPr>
    </w:p>
    <w:p w14:paraId="5F84093B" w14:textId="0C0FA989" w:rsidR="004C3EC7" w:rsidRDefault="004C3EC7" w:rsidP="004C3EC7">
      <w:r>
        <w:rPr>
          <w:rFonts w:eastAsia="Georgia" w:cstheme="minorHAnsi"/>
        </w:rPr>
        <w:lastRenderedPageBreak/>
        <w:t>To work well, this</w:t>
      </w:r>
      <w:r w:rsidRPr="00FC215D">
        <w:rPr>
          <w:rFonts w:eastAsia="Georgia" w:cstheme="minorHAnsi"/>
        </w:rPr>
        <w:t xml:space="preserve"> approach </w:t>
      </w:r>
      <w:r>
        <w:rPr>
          <w:rFonts w:eastAsia="Georgia" w:cstheme="minorHAnsi"/>
        </w:rPr>
        <w:t xml:space="preserve">to practice </w:t>
      </w:r>
      <w:r w:rsidRPr="00FC215D">
        <w:rPr>
          <w:rFonts w:eastAsia="Georgia" w:cstheme="minorHAnsi"/>
        </w:rPr>
        <w:t xml:space="preserve">innovation </w:t>
      </w:r>
      <w:r>
        <w:rPr>
          <w:rFonts w:eastAsia="Georgia" w:cstheme="minorHAnsi"/>
        </w:rPr>
        <w:t xml:space="preserve">requires </w:t>
      </w:r>
      <w:r w:rsidRPr="00FC215D">
        <w:rPr>
          <w:rFonts w:eastAsia="Georgia" w:cstheme="minorHAnsi"/>
        </w:rPr>
        <w:t>a risk-taking lens, two-way communication, teamwork, awareness of context, authenticity, mutual trust</w:t>
      </w:r>
      <w:r>
        <w:rPr>
          <w:rFonts w:eastAsia="Georgia" w:cstheme="minorHAnsi"/>
        </w:rPr>
        <w:t>, and the realization that</w:t>
      </w:r>
      <w:r w:rsidRPr="00FC215D">
        <w:rPr>
          <w:rFonts w:eastAsia="Georgia" w:cstheme="minorHAnsi"/>
        </w:rPr>
        <w:t xml:space="preserve"> </w:t>
      </w:r>
      <w:r w:rsidRPr="00A8304A">
        <w:rPr>
          <w:rFonts w:eastAsia="Georgia" w:cstheme="minorHAnsi"/>
        </w:rPr>
        <w:t>learning</w:t>
      </w:r>
      <w:r w:rsidRPr="00FC215D">
        <w:rPr>
          <w:rFonts w:eastAsia="Georgia" w:cstheme="minorHAnsi"/>
        </w:rPr>
        <w:t xml:space="preserve"> doesn’t always mean getting it right the first time</w:t>
      </w:r>
      <w:r>
        <w:rPr>
          <w:rFonts w:eastAsia="Georgia" w:cstheme="minorHAnsi"/>
        </w:rPr>
        <w:t>. We view the implementation of the ICTP practice model and our practice approach like the implementation of any other innovative practice: it’s</w:t>
      </w:r>
      <w:r w:rsidRPr="00FC215D">
        <w:rPr>
          <w:rFonts w:eastAsia="Georgia" w:cstheme="minorHAnsi"/>
        </w:rPr>
        <w:t xml:space="preserve"> an </w:t>
      </w:r>
      <w:r w:rsidRPr="005D6562">
        <w:rPr>
          <w:rFonts w:eastAsia="Georgia" w:cstheme="minorHAnsi"/>
        </w:rPr>
        <w:t>iterative, stage-based process</w:t>
      </w:r>
      <w:r w:rsidRPr="00FC215D">
        <w:rPr>
          <w:rFonts w:eastAsia="Georgia" w:cstheme="minorHAnsi"/>
        </w:rPr>
        <w:t xml:space="preserve">. </w:t>
      </w:r>
    </w:p>
    <w:p w14:paraId="67630ACD" w14:textId="77777777" w:rsidR="004C3EC7" w:rsidRDefault="004C3EC7" w:rsidP="004C3EC7">
      <w:pPr>
        <w:ind w:left="0"/>
        <w:rPr>
          <w:rFonts w:eastAsia="Libre Baskerville"/>
        </w:rPr>
      </w:pPr>
    </w:p>
    <w:p w14:paraId="5DA249AA" w14:textId="77777777" w:rsidR="004C3EC7" w:rsidRDefault="004C3EC7" w:rsidP="004C3EC7">
      <w:pPr>
        <w:ind w:left="0"/>
        <w:rPr>
          <w:rFonts w:eastAsia="Libre Baskerville"/>
        </w:rPr>
      </w:pPr>
    </w:p>
    <w:p w14:paraId="35F0EDE1" w14:textId="77777777" w:rsidR="004C3EC7" w:rsidRPr="00D8255F" w:rsidRDefault="004C3EC7" w:rsidP="004C3EC7">
      <w:pPr>
        <w:pStyle w:val="ListParagraph"/>
        <w:spacing w:after="120" w:line="259" w:lineRule="auto"/>
        <w:ind w:left="450"/>
        <w:rPr>
          <w:rFonts w:cs="Open Sans"/>
          <w:sz w:val="20"/>
          <w:szCs w:val="20"/>
        </w:rPr>
      </w:pPr>
    </w:p>
    <w:p w14:paraId="76E29286" w14:textId="77777777" w:rsidR="004C3EC7" w:rsidRPr="00127054" w:rsidRDefault="004C3EC7" w:rsidP="004C3EC7">
      <w:pPr>
        <w:ind w:left="0"/>
      </w:pPr>
    </w:p>
    <w:p w14:paraId="6D1C0AF3" w14:textId="77777777" w:rsidR="004C3EC7" w:rsidRPr="00F909EF" w:rsidRDefault="004C3EC7" w:rsidP="004C3EC7">
      <w:pPr>
        <w:rPr>
          <w:rFonts w:eastAsia="Libre Baskerville"/>
        </w:rPr>
      </w:pPr>
    </w:p>
    <w:p w14:paraId="67DCF83F" w14:textId="77777777" w:rsidR="004C3EC7" w:rsidRPr="00EF5421" w:rsidRDefault="004C3EC7" w:rsidP="004C3EC7">
      <w:pPr>
        <w:rPr>
          <w:rFonts w:eastAsiaTheme="minorEastAsia"/>
        </w:rPr>
      </w:pPr>
      <w:r w:rsidRPr="00EF5421">
        <w:t xml:space="preserve"> </w:t>
      </w:r>
    </w:p>
    <w:p w14:paraId="232C7F5A" w14:textId="77777777" w:rsidR="004C3EC7" w:rsidRPr="00F05DCB" w:rsidRDefault="004C3EC7" w:rsidP="004C3EC7"/>
    <w:bookmarkEnd w:id="0"/>
    <w:bookmarkEnd w:id="1"/>
    <w:p w14:paraId="30037999" w14:textId="0DA13799" w:rsidR="00F05DCB" w:rsidRPr="004C3EC7" w:rsidRDefault="00F05DCB" w:rsidP="004C3EC7">
      <w:pPr>
        <w:rPr>
          <w:b/>
          <w:bCs/>
        </w:rPr>
      </w:pPr>
    </w:p>
    <w:sectPr w:rsidR="00F05DCB" w:rsidRPr="004C3EC7" w:rsidSect="00947364">
      <w:headerReference w:type="default" r:id="rId14"/>
      <w:footerReference w:type="default" r:id="rId15"/>
      <w:pgSz w:w="12240" w:h="15840"/>
      <w:pgMar w:top="1440" w:right="1080" w:bottom="1829" w:left="1080" w:header="720" w:footer="792" w:gutter="0"/>
      <w:pgNumType w:start="3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2A693" w14:textId="77777777" w:rsidR="00C50D9A" w:rsidRDefault="00C50D9A" w:rsidP="005F3829">
      <w:r>
        <w:separator/>
      </w:r>
    </w:p>
  </w:endnote>
  <w:endnote w:type="continuationSeparator" w:id="0">
    <w:p w14:paraId="0BB346F0" w14:textId="77777777" w:rsidR="00C50D9A" w:rsidRDefault="00C50D9A" w:rsidP="005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Libre Baskerville">
    <w:panose1 w:val="02000000000000000000"/>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72893270"/>
      <w:docPartObj>
        <w:docPartGallery w:val="Page Numbers (Top of Page)"/>
        <w:docPartUnique/>
      </w:docPartObj>
    </w:sdtPr>
    <w:sdtContent>
      <w:p w14:paraId="587BD6DA" w14:textId="5D69B63B" w:rsidR="00CC4915" w:rsidRPr="00086FED" w:rsidRDefault="0097475F" w:rsidP="00CC4915">
        <w:pPr>
          <w:ind w:left="0"/>
          <w:rPr>
            <w:rFonts w:ascii="Libre Baskerville" w:hAnsi="Libre Baskerville"/>
            <w:color w:val="002060"/>
            <w:sz w:val="52"/>
            <w:szCs w:val="52"/>
          </w:rPr>
        </w:pPr>
        <w:r>
          <w:fldChar w:fldCharType="begin"/>
        </w:r>
        <w:r>
          <w:instrText xml:space="preserve"> PAGE   \* MERGEFORMAT </w:instrText>
        </w:r>
        <w:r>
          <w:fldChar w:fldCharType="separate"/>
        </w:r>
        <w:r>
          <w:rPr>
            <w:noProof/>
          </w:rPr>
          <w:t>2</w:t>
        </w:r>
        <w:r>
          <w:fldChar w:fldCharType="end"/>
        </w:r>
        <w:r w:rsidR="005F3829">
          <w:t xml:space="preserve">  </w:t>
        </w:r>
        <w:r w:rsidR="00D531E0">
          <w:rPr>
            <w:rFonts w:eastAsia="Lato" w:cs="Open Sans"/>
            <w:color w:val="002060"/>
            <w:sz w:val="20"/>
            <w:szCs w:val="20"/>
          </w:rPr>
          <w:t>FOUNDATIONS OF THE ICTP IMPLEMENTATION SUPPORT PRACTICE MODEL</w:t>
        </w:r>
      </w:p>
      <w:p w14:paraId="21EE4CED" w14:textId="77777777" w:rsidR="00B661F5" w:rsidRDefault="00000000" w:rsidP="005F3829">
        <w:pPr>
          <w:pStyle w:val="TableBody"/>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628EE" w14:textId="77777777" w:rsidR="00C50D9A" w:rsidRDefault="00C50D9A" w:rsidP="005F3829">
      <w:r>
        <w:separator/>
      </w:r>
    </w:p>
  </w:footnote>
  <w:footnote w:type="continuationSeparator" w:id="0">
    <w:p w14:paraId="7514A621" w14:textId="77777777" w:rsidR="00C50D9A" w:rsidRDefault="00C50D9A" w:rsidP="005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8D0D" w14:textId="1D93212F" w:rsidR="005364AB" w:rsidRDefault="005364AB">
    <w:pPr>
      <w:pStyle w:val="Header"/>
    </w:pPr>
    <w:r>
      <w:rPr>
        <w:noProof/>
      </w:rPr>
      <mc:AlternateContent>
        <mc:Choice Requires="wps">
          <w:drawing>
            <wp:anchor distT="0" distB="0" distL="114300" distR="114300" simplePos="0" relativeHeight="251659264" behindDoc="0" locked="0" layoutInCell="1" allowOverlap="1" wp14:anchorId="306CDA59" wp14:editId="3D8D6591">
              <wp:simplePos x="0" y="0"/>
              <wp:positionH relativeFrom="column">
                <wp:posOffset>212651</wp:posOffset>
              </wp:positionH>
              <wp:positionV relativeFrom="paragraph">
                <wp:posOffset>-432435</wp:posOffset>
              </wp:positionV>
              <wp:extent cx="508635" cy="432487"/>
              <wp:effectExtent l="0" t="0" r="6350" b="0"/>
              <wp:wrapNone/>
              <wp:docPr id="424226375" name="Rectangle 1"/>
              <wp:cNvGraphicFramePr/>
              <a:graphic xmlns:a="http://schemas.openxmlformats.org/drawingml/2006/main">
                <a:graphicData uri="http://schemas.microsoft.com/office/word/2010/wordprocessingShape">
                  <wps:wsp>
                    <wps:cNvSpPr/>
                    <wps:spPr>
                      <a:xfrm>
                        <a:off x="0" y="0"/>
                        <a:ext cx="508635" cy="432487"/>
                      </a:xfrm>
                      <a:prstGeom prst="rect">
                        <a:avLst/>
                      </a:prstGeom>
                      <a:solidFill>
                        <a:srgbClr val="38497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3211941" w14:textId="77777777" w:rsidR="005364AB" w:rsidRDefault="005364AB" w:rsidP="005364AB">
                          <w:pPr>
                            <w:ind w:left="0"/>
                            <w:jc w:val="center"/>
                            <w:rPr>
                              <w:sz w:val="13"/>
                              <w:szCs w:val="13"/>
                            </w:rPr>
                          </w:pPr>
                          <w:r w:rsidRPr="0061580A">
                            <w:rPr>
                              <w:sz w:val="13"/>
                              <w:szCs w:val="13"/>
                            </w:rPr>
                            <w:t>BRIEF</w:t>
                          </w:r>
                        </w:p>
                        <w:p w14:paraId="37D2C448" w14:textId="2B4EE9DA" w:rsidR="005364AB" w:rsidRDefault="005364AB" w:rsidP="005364AB">
                          <w:pPr>
                            <w:ind w:left="0"/>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06CDA59" id="Rectangle 1" o:spid="_x0000_s1028" style="position:absolute;left:0;text-align:left;margin-left:16.75pt;margin-top:-34.05pt;width:40.05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" fillcolor="#384975" stroked="f" strokeweight="1pt">
              <v:textbox>
                <w:txbxContent>
                  <w:p w14:paraId="53211941" w14:textId="77777777" w:rsidR="005364AB" w:rsidRDefault="005364AB" w:rsidP="005364AB">
                    <w:pPr>
                      <w:ind w:left="0"/>
                      <w:jc w:val="center"/>
                      <w:rPr>
                        <w:sz w:val="13"/>
                        <w:szCs w:val="13"/>
                      </w:rPr>
                    </w:pPr>
                    <w:r w:rsidRPr="0061580A">
                      <w:rPr>
                        <w:sz w:val="13"/>
                        <w:szCs w:val="13"/>
                      </w:rPr>
                      <w:t>BRIEF</w:t>
                    </w:r>
                  </w:p>
                  <w:p w14:paraId="37D2C448" w14:textId="2B4EE9DA" w:rsidR="005364AB" w:rsidRDefault="005364AB" w:rsidP="005364AB">
                    <w:pPr>
                      <w:ind w:left="0"/>
                      <w:jc w:val="center"/>
                    </w:pPr>
                    <w:r>
                      <w:t>5</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02D"/>
    <w:multiLevelType w:val="hybridMultilevel"/>
    <w:tmpl w:val="A9304118"/>
    <w:lvl w:ilvl="0" w:tplc="9E3ABEB0">
      <w:start w:val="1"/>
      <w:numFmt w:val="bullet"/>
      <w:pStyle w:val="SUBSUBbullet"/>
      <w:lvlText w:val="o"/>
      <w:lvlJc w:val="left"/>
      <w:pPr>
        <w:ind w:left="648"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6905FC"/>
    <w:multiLevelType w:val="hybridMultilevel"/>
    <w:tmpl w:val="16E47228"/>
    <w:lvl w:ilvl="0" w:tplc="EF1208A6">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91502"/>
    <w:multiLevelType w:val="hybridMultilevel"/>
    <w:tmpl w:val="67FA677E"/>
    <w:lvl w:ilvl="0" w:tplc="E446E712">
      <w:start w:val="1"/>
      <w:numFmt w:val="bullet"/>
      <w:pStyle w:val="ListBullet"/>
      <w:lvlText w:val=""/>
      <w:lvlJc w:val="left"/>
      <w:pPr>
        <w:ind w:left="504"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2192D"/>
    <w:multiLevelType w:val="hybridMultilevel"/>
    <w:tmpl w:val="2E2EEC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E7B2D78"/>
    <w:multiLevelType w:val="hybridMultilevel"/>
    <w:tmpl w:val="CA4A2C74"/>
    <w:lvl w:ilvl="0" w:tplc="C9EE3F58">
      <w:start w:val="1"/>
      <w:numFmt w:val="decimal"/>
      <w:pStyle w:val="textAcknowledgementList"/>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304ED8"/>
    <w:multiLevelType w:val="hybridMultilevel"/>
    <w:tmpl w:val="763C371E"/>
    <w:lvl w:ilvl="0" w:tplc="C0F61D78">
      <w:start w:val="1"/>
      <w:numFmt w:val="decimal"/>
      <w:pStyle w:val="Footer"/>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13E92"/>
    <w:multiLevelType w:val="hybridMultilevel"/>
    <w:tmpl w:val="038C7FDC"/>
    <w:lvl w:ilvl="0" w:tplc="A0161BE6">
      <w:start w:val="1"/>
      <w:numFmt w:val="bullet"/>
      <w:pStyle w:val="blockSubBulle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28110EC"/>
    <w:multiLevelType w:val="hybridMultilevel"/>
    <w:tmpl w:val="4EFC803A"/>
    <w:lvl w:ilvl="0" w:tplc="BC3E463C">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5E6DE1"/>
    <w:multiLevelType w:val="hybridMultilevel"/>
    <w:tmpl w:val="D19A8C22"/>
    <w:lvl w:ilvl="0" w:tplc="6A36F532">
      <w:start w:val="1"/>
      <w:numFmt w:val="bullet"/>
      <w:pStyle w:val="Table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AAE38CF"/>
    <w:multiLevelType w:val="hybridMultilevel"/>
    <w:tmpl w:val="5DBA105E"/>
    <w:lvl w:ilvl="0" w:tplc="5E7C29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877472">
    <w:abstractNumId w:val="7"/>
  </w:num>
  <w:num w:numId="2" w16cid:durableId="1573924017">
    <w:abstractNumId w:val="2"/>
  </w:num>
  <w:num w:numId="3" w16cid:durableId="442841348">
    <w:abstractNumId w:val="6"/>
  </w:num>
  <w:num w:numId="4" w16cid:durableId="1473205752">
    <w:abstractNumId w:val="5"/>
  </w:num>
  <w:num w:numId="5" w16cid:durableId="2119593424">
    <w:abstractNumId w:val="1"/>
  </w:num>
  <w:num w:numId="6" w16cid:durableId="1078133678">
    <w:abstractNumId w:val="0"/>
  </w:num>
  <w:num w:numId="7" w16cid:durableId="933705233">
    <w:abstractNumId w:val="9"/>
  </w:num>
  <w:num w:numId="8" w16cid:durableId="409929883">
    <w:abstractNumId w:val="4"/>
  </w:num>
  <w:num w:numId="9" w16cid:durableId="689374353">
    <w:abstractNumId w:val="8"/>
  </w:num>
  <w:num w:numId="10" w16cid:durableId="85461009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E0"/>
    <w:rsid w:val="00002AC6"/>
    <w:rsid w:val="0000345F"/>
    <w:rsid w:val="00013897"/>
    <w:rsid w:val="00021BA9"/>
    <w:rsid w:val="00022A41"/>
    <w:rsid w:val="00023E7C"/>
    <w:rsid w:val="00024A9D"/>
    <w:rsid w:val="000273DA"/>
    <w:rsid w:val="00035F7D"/>
    <w:rsid w:val="00041161"/>
    <w:rsid w:val="00065645"/>
    <w:rsid w:val="00067BBA"/>
    <w:rsid w:val="00071496"/>
    <w:rsid w:val="00077C9B"/>
    <w:rsid w:val="00081BE1"/>
    <w:rsid w:val="00086125"/>
    <w:rsid w:val="00086FED"/>
    <w:rsid w:val="000913D4"/>
    <w:rsid w:val="00091485"/>
    <w:rsid w:val="000935D4"/>
    <w:rsid w:val="000A0D7C"/>
    <w:rsid w:val="000A65A5"/>
    <w:rsid w:val="000A7F5E"/>
    <w:rsid w:val="000B5263"/>
    <w:rsid w:val="000C16D8"/>
    <w:rsid w:val="000D1724"/>
    <w:rsid w:val="000D30F7"/>
    <w:rsid w:val="000D6668"/>
    <w:rsid w:val="000D784D"/>
    <w:rsid w:val="000E4127"/>
    <w:rsid w:val="000F144E"/>
    <w:rsid w:val="000F791B"/>
    <w:rsid w:val="00103DF4"/>
    <w:rsid w:val="00110010"/>
    <w:rsid w:val="00127054"/>
    <w:rsid w:val="00133D2C"/>
    <w:rsid w:val="00135AE7"/>
    <w:rsid w:val="00137C2C"/>
    <w:rsid w:val="00140E60"/>
    <w:rsid w:val="00156841"/>
    <w:rsid w:val="00167AA4"/>
    <w:rsid w:val="00171B0C"/>
    <w:rsid w:val="00174EEA"/>
    <w:rsid w:val="00191650"/>
    <w:rsid w:val="00191A70"/>
    <w:rsid w:val="00197CF6"/>
    <w:rsid w:val="00197E8F"/>
    <w:rsid w:val="001A122C"/>
    <w:rsid w:val="001A1919"/>
    <w:rsid w:val="001A5C26"/>
    <w:rsid w:val="001B0807"/>
    <w:rsid w:val="001B3110"/>
    <w:rsid w:val="001C5AC8"/>
    <w:rsid w:val="001D506E"/>
    <w:rsid w:val="0020026B"/>
    <w:rsid w:val="002053EF"/>
    <w:rsid w:val="002058C2"/>
    <w:rsid w:val="002123EB"/>
    <w:rsid w:val="00214BDF"/>
    <w:rsid w:val="0024147E"/>
    <w:rsid w:val="00245ACC"/>
    <w:rsid w:val="00265F66"/>
    <w:rsid w:val="00287AA1"/>
    <w:rsid w:val="002938A9"/>
    <w:rsid w:val="00297814"/>
    <w:rsid w:val="00297B0D"/>
    <w:rsid w:val="002A5798"/>
    <w:rsid w:val="002A7CD7"/>
    <w:rsid w:val="002A7D42"/>
    <w:rsid w:val="002C635A"/>
    <w:rsid w:val="002D2814"/>
    <w:rsid w:val="002E0546"/>
    <w:rsid w:val="002E6E87"/>
    <w:rsid w:val="002F02AE"/>
    <w:rsid w:val="002F3C1D"/>
    <w:rsid w:val="003035FE"/>
    <w:rsid w:val="00320CE7"/>
    <w:rsid w:val="0033373A"/>
    <w:rsid w:val="0034610F"/>
    <w:rsid w:val="003562E9"/>
    <w:rsid w:val="00362DA3"/>
    <w:rsid w:val="00386164"/>
    <w:rsid w:val="00390120"/>
    <w:rsid w:val="003C70FA"/>
    <w:rsid w:val="003D45D3"/>
    <w:rsid w:val="003D5CEB"/>
    <w:rsid w:val="003E3E15"/>
    <w:rsid w:val="003E4B97"/>
    <w:rsid w:val="00400456"/>
    <w:rsid w:val="00405095"/>
    <w:rsid w:val="00437681"/>
    <w:rsid w:val="00443169"/>
    <w:rsid w:val="004515BC"/>
    <w:rsid w:val="0045167A"/>
    <w:rsid w:val="00454163"/>
    <w:rsid w:val="00454A33"/>
    <w:rsid w:val="00463E5F"/>
    <w:rsid w:val="0047287D"/>
    <w:rsid w:val="00473E69"/>
    <w:rsid w:val="00475787"/>
    <w:rsid w:val="004836BB"/>
    <w:rsid w:val="0048504D"/>
    <w:rsid w:val="00492D95"/>
    <w:rsid w:val="00495E90"/>
    <w:rsid w:val="004974C5"/>
    <w:rsid w:val="004A20EF"/>
    <w:rsid w:val="004C3EC7"/>
    <w:rsid w:val="004C7BC2"/>
    <w:rsid w:val="004E3CDE"/>
    <w:rsid w:val="004E50F5"/>
    <w:rsid w:val="004F1E39"/>
    <w:rsid w:val="004F3458"/>
    <w:rsid w:val="004F4BE3"/>
    <w:rsid w:val="005041CD"/>
    <w:rsid w:val="00510884"/>
    <w:rsid w:val="0052355F"/>
    <w:rsid w:val="005364AB"/>
    <w:rsid w:val="00536F5E"/>
    <w:rsid w:val="00550E57"/>
    <w:rsid w:val="00562892"/>
    <w:rsid w:val="005655C2"/>
    <w:rsid w:val="00570D30"/>
    <w:rsid w:val="00594461"/>
    <w:rsid w:val="005B308E"/>
    <w:rsid w:val="005B3C1A"/>
    <w:rsid w:val="005C6370"/>
    <w:rsid w:val="005C676B"/>
    <w:rsid w:val="005D6562"/>
    <w:rsid w:val="005F3829"/>
    <w:rsid w:val="006057C3"/>
    <w:rsid w:val="00617D07"/>
    <w:rsid w:val="00623929"/>
    <w:rsid w:val="006408FC"/>
    <w:rsid w:val="00640B19"/>
    <w:rsid w:val="006426BD"/>
    <w:rsid w:val="0064641A"/>
    <w:rsid w:val="0066240F"/>
    <w:rsid w:val="006707EF"/>
    <w:rsid w:val="00675E63"/>
    <w:rsid w:val="00695E8D"/>
    <w:rsid w:val="006A5B3F"/>
    <w:rsid w:val="006A6FAD"/>
    <w:rsid w:val="006B10D1"/>
    <w:rsid w:val="006B2C82"/>
    <w:rsid w:val="006B4344"/>
    <w:rsid w:val="006C4B83"/>
    <w:rsid w:val="006D39A7"/>
    <w:rsid w:val="006D3D88"/>
    <w:rsid w:val="006D7CD0"/>
    <w:rsid w:val="006E14E7"/>
    <w:rsid w:val="006F229F"/>
    <w:rsid w:val="006F2507"/>
    <w:rsid w:val="006F2923"/>
    <w:rsid w:val="006F421B"/>
    <w:rsid w:val="006F5DDB"/>
    <w:rsid w:val="00703A14"/>
    <w:rsid w:val="00713065"/>
    <w:rsid w:val="0071347A"/>
    <w:rsid w:val="00726376"/>
    <w:rsid w:val="0073399A"/>
    <w:rsid w:val="00736B39"/>
    <w:rsid w:val="00745E42"/>
    <w:rsid w:val="00746D80"/>
    <w:rsid w:val="007559FB"/>
    <w:rsid w:val="0076361D"/>
    <w:rsid w:val="00772A8A"/>
    <w:rsid w:val="00781718"/>
    <w:rsid w:val="00785483"/>
    <w:rsid w:val="007B02FD"/>
    <w:rsid w:val="007B6371"/>
    <w:rsid w:val="00851604"/>
    <w:rsid w:val="0085363B"/>
    <w:rsid w:val="00856661"/>
    <w:rsid w:val="00863340"/>
    <w:rsid w:val="00880FA4"/>
    <w:rsid w:val="00885ABD"/>
    <w:rsid w:val="008A0824"/>
    <w:rsid w:val="008C29B5"/>
    <w:rsid w:val="008C45D3"/>
    <w:rsid w:val="008E43E7"/>
    <w:rsid w:val="008F12BB"/>
    <w:rsid w:val="008F52B4"/>
    <w:rsid w:val="0090628E"/>
    <w:rsid w:val="009112D9"/>
    <w:rsid w:val="00924435"/>
    <w:rsid w:val="00926633"/>
    <w:rsid w:val="0092720C"/>
    <w:rsid w:val="00940359"/>
    <w:rsid w:val="00940BB8"/>
    <w:rsid w:val="00947364"/>
    <w:rsid w:val="00963B1C"/>
    <w:rsid w:val="009679D3"/>
    <w:rsid w:val="00972233"/>
    <w:rsid w:val="0097475F"/>
    <w:rsid w:val="00986C79"/>
    <w:rsid w:val="009949EB"/>
    <w:rsid w:val="00996BC5"/>
    <w:rsid w:val="009A0DD7"/>
    <w:rsid w:val="009D007D"/>
    <w:rsid w:val="009D41DA"/>
    <w:rsid w:val="009F582C"/>
    <w:rsid w:val="00A041B2"/>
    <w:rsid w:val="00A25946"/>
    <w:rsid w:val="00A36CF7"/>
    <w:rsid w:val="00A36E8E"/>
    <w:rsid w:val="00A519D9"/>
    <w:rsid w:val="00A7566C"/>
    <w:rsid w:val="00A852FE"/>
    <w:rsid w:val="00A90EE2"/>
    <w:rsid w:val="00A97B53"/>
    <w:rsid w:val="00A97E52"/>
    <w:rsid w:val="00AA2423"/>
    <w:rsid w:val="00AA25E7"/>
    <w:rsid w:val="00AB3577"/>
    <w:rsid w:val="00AC707E"/>
    <w:rsid w:val="00AD2345"/>
    <w:rsid w:val="00AD3759"/>
    <w:rsid w:val="00AD7DF5"/>
    <w:rsid w:val="00AE1607"/>
    <w:rsid w:val="00AE5B78"/>
    <w:rsid w:val="00AE5F4D"/>
    <w:rsid w:val="00AE7436"/>
    <w:rsid w:val="00AF1195"/>
    <w:rsid w:val="00AF1A5D"/>
    <w:rsid w:val="00AF4825"/>
    <w:rsid w:val="00AF67CF"/>
    <w:rsid w:val="00B01A12"/>
    <w:rsid w:val="00B14237"/>
    <w:rsid w:val="00B17577"/>
    <w:rsid w:val="00B264DC"/>
    <w:rsid w:val="00B62991"/>
    <w:rsid w:val="00B661F5"/>
    <w:rsid w:val="00B85377"/>
    <w:rsid w:val="00B87D74"/>
    <w:rsid w:val="00BA019A"/>
    <w:rsid w:val="00BA1F88"/>
    <w:rsid w:val="00BA35C4"/>
    <w:rsid w:val="00BA483A"/>
    <w:rsid w:val="00BA58BC"/>
    <w:rsid w:val="00BB117A"/>
    <w:rsid w:val="00BC3F4A"/>
    <w:rsid w:val="00BC5BA0"/>
    <w:rsid w:val="00BC5C2E"/>
    <w:rsid w:val="00BC67E3"/>
    <w:rsid w:val="00BD5883"/>
    <w:rsid w:val="00BD61AC"/>
    <w:rsid w:val="00BF485A"/>
    <w:rsid w:val="00C011EA"/>
    <w:rsid w:val="00C020A9"/>
    <w:rsid w:val="00C0590B"/>
    <w:rsid w:val="00C07174"/>
    <w:rsid w:val="00C07AA8"/>
    <w:rsid w:val="00C22C50"/>
    <w:rsid w:val="00C23575"/>
    <w:rsid w:val="00C303CA"/>
    <w:rsid w:val="00C313F6"/>
    <w:rsid w:val="00C34AA5"/>
    <w:rsid w:val="00C467D5"/>
    <w:rsid w:val="00C50D9A"/>
    <w:rsid w:val="00C55543"/>
    <w:rsid w:val="00C66CE8"/>
    <w:rsid w:val="00C81947"/>
    <w:rsid w:val="00C90063"/>
    <w:rsid w:val="00C90EEF"/>
    <w:rsid w:val="00CA1545"/>
    <w:rsid w:val="00CB5122"/>
    <w:rsid w:val="00CB6640"/>
    <w:rsid w:val="00CC4915"/>
    <w:rsid w:val="00CC7333"/>
    <w:rsid w:val="00CD0399"/>
    <w:rsid w:val="00CD07F8"/>
    <w:rsid w:val="00CD1BC0"/>
    <w:rsid w:val="00D0354C"/>
    <w:rsid w:val="00D104E0"/>
    <w:rsid w:val="00D14A23"/>
    <w:rsid w:val="00D26B84"/>
    <w:rsid w:val="00D3777C"/>
    <w:rsid w:val="00D531E0"/>
    <w:rsid w:val="00D54EFD"/>
    <w:rsid w:val="00D57F4D"/>
    <w:rsid w:val="00D679D1"/>
    <w:rsid w:val="00D67E17"/>
    <w:rsid w:val="00D7007A"/>
    <w:rsid w:val="00D71F1B"/>
    <w:rsid w:val="00D8255F"/>
    <w:rsid w:val="00D87CDA"/>
    <w:rsid w:val="00D936E9"/>
    <w:rsid w:val="00DC553B"/>
    <w:rsid w:val="00DE0C0E"/>
    <w:rsid w:val="00E11CBC"/>
    <w:rsid w:val="00E311FC"/>
    <w:rsid w:val="00E32AE3"/>
    <w:rsid w:val="00E34815"/>
    <w:rsid w:val="00E4509A"/>
    <w:rsid w:val="00ED7F6F"/>
    <w:rsid w:val="00EE683F"/>
    <w:rsid w:val="00EF0591"/>
    <w:rsid w:val="00EF0823"/>
    <w:rsid w:val="00EF5222"/>
    <w:rsid w:val="00EF5421"/>
    <w:rsid w:val="00F008D4"/>
    <w:rsid w:val="00F03935"/>
    <w:rsid w:val="00F05DCB"/>
    <w:rsid w:val="00F1585E"/>
    <w:rsid w:val="00F30C30"/>
    <w:rsid w:val="00F44508"/>
    <w:rsid w:val="00F46C61"/>
    <w:rsid w:val="00F52D45"/>
    <w:rsid w:val="00F75B7F"/>
    <w:rsid w:val="00F81167"/>
    <w:rsid w:val="00F85157"/>
    <w:rsid w:val="00F909EF"/>
    <w:rsid w:val="00FA5539"/>
    <w:rsid w:val="00FB4014"/>
    <w:rsid w:val="00FC7651"/>
    <w:rsid w:val="42539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DB711"/>
  <w15:chartTrackingRefBased/>
  <w15:docId w15:val="{C3E390AF-D2C6-B140-84C7-EC9984C3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29"/>
    <w:pPr>
      <w:spacing w:after="0" w:line="240" w:lineRule="auto"/>
      <w:ind w:left="2160"/>
    </w:pPr>
    <w:rPr>
      <w:rFonts w:ascii="Open Sans" w:eastAsia="Times New Roman" w:hAnsi="Open Sans" w:cs="Times New Roman"/>
      <w:color w:val="auto"/>
      <w:lang w:eastAsia="en-US"/>
    </w:rPr>
  </w:style>
  <w:style w:type="paragraph" w:styleId="Heading1">
    <w:name w:val="heading 1"/>
    <w:basedOn w:val="Normal"/>
    <w:next w:val="Normal"/>
    <w:link w:val="Heading1Char"/>
    <w:uiPriority w:val="9"/>
    <w:qFormat/>
    <w:rsid w:val="00024A9D"/>
    <w:pPr>
      <w:pageBreakBefore/>
      <w:spacing w:after="3600"/>
      <w:contextualSpacing/>
      <w:outlineLvl w:val="0"/>
    </w:pPr>
    <w:rPr>
      <w:rFonts w:eastAsiaTheme="majorEastAsia" w:cstheme="majorBidi"/>
      <w:i/>
      <w:iCs/>
      <w:noProof/>
      <w:color w:val="0070C0"/>
      <w:sz w:val="48"/>
      <w:szCs w:val="52"/>
    </w:rPr>
  </w:style>
  <w:style w:type="paragraph" w:styleId="Heading2">
    <w:name w:val="heading 2"/>
    <w:basedOn w:val="Normal"/>
    <w:next w:val="Normal"/>
    <w:link w:val="Heading2Char"/>
    <w:uiPriority w:val="9"/>
    <w:unhideWhenUsed/>
    <w:qFormat/>
    <w:rsid w:val="00024A9D"/>
    <w:pPr>
      <w:keepNext/>
      <w:keepLines/>
      <w:pBdr>
        <w:top w:val="single" w:sz="24" w:space="18" w:color="2A2A2A" w:themeColor="text2"/>
      </w:pBdr>
      <w:spacing w:after="320"/>
      <w:ind w:right="360"/>
      <w:contextualSpacing/>
      <w:outlineLvl w:val="1"/>
    </w:pPr>
    <w:rPr>
      <w:rFonts w:eastAsiaTheme="majorEastAsia" w:cstheme="majorBidi"/>
      <w:b/>
      <w:noProof/>
      <w:color w:val="205F55"/>
      <w:sz w:val="36"/>
      <w:szCs w:val="26"/>
    </w:rPr>
  </w:style>
  <w:style w:type="paragraph" w:styleId="Heading3">
    <w:name w:val="heading 3"/>
    <w:basedOn w:val="Quote"/>
    <w:next w:val="Normal"/>
    <w:link w:val="Heading3Char"/>
    <w:uiPriority w:val="9"/>
    <w:unhideWhenUsed/>
    <w:qFormat/>
    <w:rsid w:val="004836BB"/>
    <w:pPr>
      <w:tabs>
        <w:tab w:val="left" w:pos="8190"/>
      </w:tabs>
      <w:spacing w:before="240" w:after="240"/>
      <w:ind w:right="2880"/>
      <w:outlineLvl w:val="2"/>
    </w:pPr>
    <w:rPr>
      <w:b/>
      <w:bCs/>
      <w:i w:val="0"/>
      <w:color w:val="1A1863"/>
      <w:sz w:val="24"/>
    </w:rPr>
  </w:style>
  <w:style w:type="paragraph" w:styleId="Heading4">
    <w:name w:val="heading 4"/>
    <w:basedOn w:val="Heading3"/>
    <w:next w:val="Normal"/>
    <w:link w:val="Heading4Char"/>
    <w:uiPriority w:val="9"/>
    <w:unhideWhenUsed/>
    <w:qFormat/>
    <w:rsid w:val="00AE5B78"/>
    <w:pPr>
      <w:ind w:right="1440"/>
      <w:outlineLvl w:val="3"/>
    </w:pPr>
    <w:rPr>
      <w:rFonts w:cs="Open Sans"/>
      <w:color w:val="9F396B"/>
      <w:spacing w:val="20"/>
      <w:sz w:val="21"/>
      <w:szCs w:val="21"/>
    </w:rPr>
  </w:style>
  <w:style w:type="paragraph" w:styleId="Heading5">
    <w:name w:val="heading 5"/>
    <w:basedOn w:val="Normal"/>
    <w:next w:val="Normal"/>
    <w:link w:val="Heading5Char"/>
    <w:uiPriority w:val="9"/>
    <w:unhideWhenUsed/>
    <w:qFormat/>
    <w:rsid w:val="00BC5BA0"/>
    <w:pPr>
      <w:keepNext/>
      <w:keepLines/>
      <w:spacing w:after="320"/>
      <w:contextualSpacing/>
      <w:outlineLvl w:val="4"/>
    </w:pPr>
    <w:rPr>
      <w:rFonts w:eastAsiaTheme="majorEastAsia" w:cs="Open Sans"/>
      <w:i/>
      <w:color w:val="205F55" w:themeColor="accent5" w:themeShade="BF"/>
      <w:sz w:val="24"/>
    </w:rPr>
  </w:style>
  <w:style w:type="paragraph" w:styleId="Heading6">
    <w:name w:val="heading 6"/>
    <w:basedOn w:val="SubTextforFigorTable"/>
    <w:next w:val="Normal"/>
    <w:link w:val="Heading6Char"/>
    <w:uiPriority w:val="9"/>
    <w:unhideWhenUsed/>
    <w:qFormat/>
    <w:rsid w:val="00963B1C"/>
    <w:pPr>
      <w:jc w:val="right"/>
      <w:outlineLvl w:val="5"/>
    </w:pPr>
    <w:rPr>
      <w:rFonts w:cs="Open Sans"/>
      <w:b/>
      <w:bCs/>
      <w:iCs w:val="0"/>
      <w:color w:val="5A3F20"/>
    </w:rPr>
  </w:style>
  <w:style w:type="paragraph" w:styleId="Heading7">
    <w:name w:val="heading 7"/>
    <w:basedOn w:val="Normal"/>
    <w:next w:val="Normal"/>
    <w:link w:val="Heading7Char"/>
    <w:uiPriority w:val="9"/>
    <w:unhideWhenUsed/>
    <w:qFormat/>
    <w:rsid w:val="00065645"/>
    <w:pPr>
      <w:keepNext/>
      <w:keepLines/>
      <w:spacing w:before="240" w:after="480"/>
      <w:contextualSpacing/>
      <w:outlineLvl w:val="6"/>
    </w:pPr>
    <w:rPr>
      <w:rFonts w:ascii="Open Sans SemiBold" w:eastAsiaTheme="majorEastAsia" w:hAnsi="Open Sans SemiBold" w:cstheme="majorBidi"/>
      <w:b/>
      <w:i/>
      <w:iCs/>
      <w:color w:val="9F396B"/>
      <w:sz w:val="24"/>
    </w:rPr>
  </w:style>
  <w:style w:type="paragraph" w:styleId="Heading8">
    <w:name w:val="heading 8"/>
    <w:basedOn w:val="Normal"/>
    <w:next w:val="Normal"/>
    <w:link w:val="Heading8Char"/>
    <w:uiPriority w:val="9"/>
    <w:semiHidden/>
    <w:unhideWhenUsed/>
    <w:qFormat/>
    <w:rsid w:val="00A36CF7"/>
    <w:pPr>
      <w:keepNext/>
      <w:keepLines/>
      <w:spacing w:after="240"/>
      <w:contextualSpacing/>
      <w:outlineLvl w:val="7"/>
    </w:pPr>
    <w:rPr>
      <w:rFonts w:eastAsiaTheme="majorEastAsia" w:cstheme="majorBidi"/>
      <w:b/>
      <w:i/>
      <w:sz w:val="16"/>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eference List"/>
    <w:basedOn w:val="ListParagraph"/>
    <w:link w:val="FooterChar"/>
    <w:uiPriority w:val="99"/>
    <w:unhideWhenUsed/>
    <w:qFormat/>
    <w:rsid w:val="00C90063"/>
    <w:pPr>
      <w:numPr>
        <w:numId w:val="4"/>
      </w:numPr>
      <w:spacing w:after="160" w:line="259" w:lineRule="auto"/>
      <w:ind w:left="450" w:hanging="450"/>
    </w:pPr>
    <w:rPr>
      <w:rFonts w:cs="Open Sans"/>
      <w:sz w:val="20"/>
      <w:szCs w:val="20"/>
    </w:rPr>
  </w:style>
  <w:style w:type="character" w:customStyle="1" w:styleId="FooterChar">
    <w:name w:val="Footer Char"/>
    <w:aliases w:val="Reference List Char"/>
    <w:basedOn w:val="DefaultParagraphFont"/>
    <w:link w:val="Footer"/>
    <w:uiPriority w:val="99"/>
    <w:rsid w:val="00C90063"/>
    <w:rPr>
      <w:rFonts w:ascii="Open Sans" w:eastAsia="Times New Roman" w:hAnsi="Open Sans" w:cs="Open Sans"/>
      <w:color w:val="auto"/>
      <w:sz w:val="20"/>
      <w:szCs w:val="20"/>
      <w:lang w:eastAsia="en-US"/>
    </w:rPr>
  </w:style>
  <w:style w:type="character" w:customStyle="1" w:styleId="Heading1Char">
    <w:name w:val="Heading 1 Char"/>
    <w:basedOn w:val="DefaultParagraphFont"/>
    <w:link w:val="Heading1"/>
    <w:uiPriority w:val="9"/>
    <w:rsid w:val="00024A9D"/>
    <w:rPr>
      <w:rFonts w:ascii="Open Sans" w:eastAsiaTheme="majorEastAsia" w:hAnsi="Open Sans" w:cstheme="majorBidi"/>
      <w:i/>
      <w:iCs/>
      <w:noProof/>
      <w:color w:val="0070C0"/>
      <w:sz w:val="48"/>
      <w:szCs w:val="52"/>
      <w:lang w:eastAsia="en-US"/>
    </w:rPr>
  </w:style>
  <w:style w:type="character" w:customStyle="1" w:styleId="Heading2Char">
    <w:name w:val="Heading 2 Char"/>
    <w:basedOn w:val="DefaultParagraphFont"/>
    <w:link w:val="Heading2"/>
    <w:uiPriority w:val="9"/>
    <w:rsid w:val="00024A9D"/>
    <w:rPr>
      <w:rFonts w:ascii="Open Sans" w:eastAsiaTheme="majorEastAsia" w:hAnsi="Open Sans" w:cstheme="majorBidi"/>
      <w:b/>
      <w:noProof/>
      <w:color w:val="205F55"/>
      <w:sz w:val="36"/>
      <w:szCs w:val="26"/>
      <w:lang w:eastAsia="en-US"/>
    </w:rPr>
  </w:style>
  <w:style w:type="paragraph" w:styleId="ListBullet">
    <w:name w:val="List Bullet"/>
    <w:basedOn w:val="ListParagraph"/>
    <w:uiPriority w:val="10"/>
    <w:qFormat/>
    <w:rsid w:val="005F3829"/>
    <w:pPr>
      <w:numPr>
        <w:numId w:val="2"/>
      </w:numPr>
      <w:tabs>
        <w:tab w:val="left" w:pos="2520"/>
      </w:tabs>
      <w:ind w:left="2430" w:hanging="270"/>
    </w:pPr>
    <w:rPr>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4836BB"/>
    <w:pPr>
      <w:spacing w:before="400" w:after="520"/>
      <w:contextualSpacing/>
    </w:pPr>
    <w:rPr>
      <w:b/>
      <w:iCs/>
      <w:sz w:val="40"/>
    </w:rPr>
  </w:style>
  <w:style w:type="character" w:customStyle="1" w:styleId="IntenseQuoteChar">
    <w:name w:val="Intense Quote Char"/>
    <w:basedOn w:val="DefaultParagraphFont"/>
    <w:link w:val="IntenseQuote"/>
    <w:uiPriority w:val="30"/>
    <w:rsid w:val="004836BB"/>
    <w:rPr>
      <w:rFonts w:ascii="Open Sans" w:eastAsia="Times New Roman" w:hAnsi="Open Sans" w:cs="Times New Roman"/>
      <w:b/>
      <w:iCs/>
      <w:color w:val="auto"/>
      <w:sz w:val="40"/>
      <w:lang w:eastAsia="en-US"/>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4836BB"/>
    <w:rPr>
      <w:rFonts w:ascii="Open Sans" w:eastAsia="Times New Roman" w:hAnsi="Open Sans" w:cs="Times New Roman"/>
      <w:b/>
      <w:bCs/>
      <w:iCs/>
      <w:color w:val="1A1863"/>
      <w:sz w:val="24"/>
      <w:lang w:eastAsia="en-US"/>
    </w:rPr>
  </w:style>
  <w:style w:type="character" w:customStyle="1" w:styleId="Heading4Char">
    <w:name w:val="Heading 4 Char"/>
    <w:basedOn w:val="DefaultParagraphFont"/>
    <w:link w:val="Heading4"/>
    <w:uiPriority w:val="9"/>
    <w:rsid w:val="00AE5B78"/>
    <w:rPr>
      <w:rFonts w:ascii="Open Sans" w:eastAsia="Times New Roman" w:hAnsi="Open Sans" w:cs="Open Sans"/>
      <w:b/>
      <w:bCs/>
      <w:iCs/>
      <w:color w:val="9F396B"/>
      <w:spacing w:val="20"/>
      <w:sz w:val="21"/>
      <w:szCs w:val="21"/>
      <w:lang w:eastAsia="en-US"/>
    </w:rPr>
  </w:style>
  <w:style w:type="character" w:customStyle="1" w:styleId="Heading5Char">
    <w:name w:val="Heading 5 Char"/>
    <w:basedOn w:val="DefaultParagraphFont"/>
    <w:link w:val="Heading5"/>
    <w:uiPriority w:val="9"/>
    <w:rsid w:val="00BC5BA0"/>
    <w:rPr>
      <w:rFonts w:ascii="Open Sans" w:eastAsiaTheme="majorEastAsia" w:hAnsi="Open Sans" w:cs="Open Sans"/>
      <w:i/>
      <w:color w:val="205F55" w:themeColor="accent5" w:themeShade="BF"/>
      <w:sz w:val="24"/>
      <w:lang w:eastAsia="en-US"/>
    </w:rPr>
  </w:style>
  <w:style w:type="character" w:customStyle="1" w:styleId="Heading6Char">
    <w:name w:val="Heading 6 Char"/>
    <w:basedOn w:val="DefaultParagraphFont"/>
    <w:link w:val="Heading6"/>
    <w:uiPriority w:val="9"/>
    <w:rsid w:val="00963B1C"/>
    <w:rPr>
      <w:rFonts w:ascii="Open Sans" w:eastAsia="Times New Roman" w:hAnsi="Open Sans" w:cs="Open Sans"/>
      <w:b/>
      <w:bCs/>
      <w:color w:val="5A3F20"/>
      <w:lang w:eastAsia="en-US"/>
    </w:rPr>
  </w:style>
  <w:style w:type="character" w:customStyle="1" w:styleId="Heading7Char">
    <w:name w:val="Heading 7 Char"/>
    <w:basedOn w:val="DefaultParagraphFont"/>
    <w:link w:val="Heading7"/>
    <w:uiPriority w:val="9"/>
    <w:rsid w:val="00065645"/>
    <w:rPr>
      <w:rFonts w:ascii="Open Sans SemiBold" w:eastAsiaTheme="majorEastAsia" w:hAnsi="Open Sans SemiBold" w:cstheme="majorBidi"/>
      <w:b/>
      <w:i/>
      <w:iCs/>
      <w:color w:val="9F396B"/>
      <w:sz w:val="24"/>
      <w:lang w:eastAsia="en-US"/>
    </w:rPr>
  </w:style>
  <w:style w:type="character" w:customStyle="1" w:styleId="Heading8Char">
    <w:name w:val="Heading 8 Char"/>
    <w:basedOn w:val="DefaultParagraphFont"/>
    <w:link w:val="Heading8"/>
    <w:uiPriority w:val="9"/>
    <w:semiHidden/>
    <w:rsid w:val="00A36CF7"/>
    <w:rPr>
      <w:rFonts w:ascii="Open Sans" w:eastAsiaTheme="majorEastAsia" w:hAnsi="Open Sans" w:cstheme="majorBidi"/>
      <w:b/>
      <w:i/>
      <w:color w:val="auto"/>
      <w:sz w:val="16"/>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rsid w:val="00024A9D"/>
    <w:pPr>
      <w:spacing w:before="120" w:after="120"/>
      <w:contextualSpacing/>
    </w:pPr>
    <w:rPr>
      <w:iCs/>
      <w:sz w:val="18"/>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ind w:left="216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4836BB"/>
    <w:pPr>
      <w:spacing w:before="360" w:after="360"/>
      <w:contextualSpacing/>
    </w:pPr>
    <w:rPr>
      <w:i/>
      <w:iCs/>
      <w:color w:val="205F55" w:themeColor="accent5" w:themeShade="BF"/>
    </w:rPr>
  </w:style>
  <w:style w:type="character" w:customStyle="1" w:styleId="QuoteChar">
    <w:name w:val="Quote Char"/>
    <w:basedOn w:val="DefaultParagraphFont"/>
    <w:link w:val="Quote"/>
    <w:uiPriority w:val="29"/>
    <w:rsid w:val="004836BB"/>
    <w:rPr>
      <w:rFonts w:ascii="Open Sans" w:eastAsia="Times New Roman" w:hAnsi="Open Sans" w:cs="Times New Roman"/>
      <w:i/>
      <w:iCs/>
      <w:color w:val="205F55" w:themeColor="accent5" w:themeShade="BF"/>
      <w:lang w:eastAsia="en-US"/>
    </w:rPr>
  </w:style>
  <w:style w:type="paragraph" w:customStyle="1" w:styleId="CalloutforCalloutBox">
    <w:name w:val="Callout for Callout Box"/>
    <w:basedOn w:val="Normal"/>
    <w:qFormat/>
    <w:rsid w:val="000D1724"/>
    <w:pPr>
      <w:shd w:val="clear" w:color="auto" w:fill="D7E5EC" w:themeFill="accent2" w:themeFillTint="33"/>
    </w:pPr>
    <w:rPr>
      <w:rFonts w:eastAsia="Libre Baskerville"/>
      <w:i/>
      <w:iCs/>
    </w:rPr>
  </w:style>
  <w:style w:type="paragraph" w:styleId="ListNumber">
    <w:name w:val="List Number"/>
    <w:basedOn w:val="Normal"/>
    <w:uiPriority w:val="11"/>
    <w:qFormat/>
    <w:rsid w:val="00386164"/>
    <w:pPr>
      <w:numPr>
        <w:numId w:val="1"/>
      </w:numPr>
      <w:tabs>
        <w:tab w:val="clear" w:pos="389"/>
        <w:tab w:val="num" w:pos="2160"/>
        <w:tab w:val="left" w:pos="2610"/>
      </w:tabs>
      <w:spacing w:before="240" w:after="120"/>
      <w:ind w:left="2448" w:hanging="288"/>
    </w:pPr>
    <w:rPr>
      <w:rFonts w:eastAsia="Libre Baskerville"/>
      <w:b/>
      <w:bCs/>
    </w:rPr>
  </w:style>
  <w:style w:type="paragraph" w:styleId="BlockText">
    <w:name w:val="Block Text"/>
    <w:basedOn w:val="Normal"/>
    <w:uiPriority w:val="31"/>
    <w:unhideWhenUsed/>
    <w:rsid w:val="00362DA3"/>
    <w:pPr>
      <w:spacing w:after="120" w:line="221" w:lineRule="auto"/>
      <w:ind w:left="0"/>
      <w:contextualSpacing/>
    </w:pPr>
    <w:rPr>
      <w:rFonts w:eastAsiaTheme="minorHAnsi"/>
      <w:iCs/>
      <w:color w:val="FFFFFF" w:themeColor="background1"/>
      <w:lang w:eastAsia="ja-JP"/>
    </w:rPr>
  </w:style>
  <w:style w:type="character" w:styleId="Hyperlink">
    <w:name w:val="Hyperlink"/>
    <w:basedOn w:val="DefaultParagraphFont"/>
    <w:uiPriority w:val="99"/>
    <w:unhideWhenUsed/>
    <w:rsid w:val="001C5AC8"/>
    <w:rPr>
      <w:rFonts w:ascii="Open Sans" w:hAnsi="Open Sans"/>
      <w:color w:val="007FAE"/>
      <w:sz w:val="22"/>
      <w:u w:val="single"/>
    </w:rPr>
  </w:style>
  <w:style w:type="paragraph" w:styleId="FootnoteText">
    <w:name w:val="footnote text"/>
    <w:basedOn w:val="Normal"/>
    <w:link w:val="FootnoteTextChar"/>
    <w:uiPriority w:val="99"/>
    <w:semiHidden/>
    <w:unhideWhenUsed/>
    <w:rsid w:val="00C020A9"/>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020A9"/>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C020A9"/>
    <w:rPr>
      <w:vertAlign w:val="superscript"/>
    </w:rPr>
  </w:style>
  <w:style w:type="paragraph" w:styleId="ListParagraph">
    <w:name w:val="List Paragraph"/>
    <w:basedOn w:val="Normal"/>
    <w:uiPriority w:val="34"/>
    <w:qFormat/>
    <w:rsid w:val="009F582C"/>
    <w:pPr>
      <w:ind w:left="720"/>
      <w:contextualSpacing/>
    </w:pPr>
    <w:rPr>
      <w:sz w:val="24"/>
    </w:rPr>
  </w:style>
  <w:style w:type="paragraph" w:customStyle="1" w:styleId="SubTextforFigorTable">
    <w:name w:val="SubText for Fig or Table"/>
    <w:basedOn w:val="Normal"/>
    <w:qFormat/>
    <w:rsid w:val="004836BB"/>
    <w:pPr>
      <w:spacing w:before="200"/>
    </w:pPr>
    <w:rPr>
      <w:iCs/>
      <w:color w:val="404040" w:themeColor="text1" w:themeTint="BF"/>
      <w:sz w:val="18"/>
    </w:rPr>
  </w:style>
  <w:style w:type="character" w:styleId="FollowedHyperlink">
    <w:name w:val="FollowedHyperlink"/>
    <w:basedOn w:val="DefaultParagraphFont"/>
    <w:uiPriority w:val="99"/>
    <w:semiHidden/>
    <w:unhideWhenUsed/>
    <w:rsid w:val="00C07AA8"/>
    <w:rPr>
      <w:color w:val="487B97" w:themeColor="followedHyperlink"/>
      <w:u w:val="single"/>
    </w:rPr>
  </w:style>
  <w:style w:type="character" w:styleId="PageNumber">
    <w:name w:val="page number"/>
    <w:basedOn w:val="DefaultParagraphFont"/>
    <w:uiPriority w:val="99"/>
    <w:semiHidden/>
    <w:unhideWhenUsed/>
    <w:rsid w:val="006F2507"/>
  </w:style>
  <w:style w:type="paragraph" w:customStyle="1" w:styleId="TableBody">
    <w:name w:val="Table Body"/>
    <w:basedOn w:val="Normal"/>
    <w:qFormat/>
    <w:rsid w:val="00024A9D"/>
    <w:pPr>
      <w:widowControl w:val="0"/>
      <w:ind w:left="0"/>
    </w:pPr>
    <w:rPr>
      <w:sz w:val="20"/>
      <w:szCs w:val="20"/>
    </w:rPr>
  </w:style>
  <w:style w:type="paragraph" w:customStyle="1" w:styleId="TableHeaders">
    <w:name w:val="Table Headers"/>
    <w:qFormat/>
    <w:rsid w:val="00024A9D"/>
    <w:rPr>
      <w:rFonts w:ascii="Open Sans" w:eastAsia="Times New Roman" w:hAnsi="Open Sans" w:cs="Open Sans"/>
      <w:b/>
      <w:color w:val="243D4B" w:themeColor="accent2" w:themeShade="80"/>
      <w:sz w:val="21"/>
      <w:lang w:eastAsia="en-US"/>
    </w:rPr>
  </w:style>
  <w:style w:type="table" w:styleId="PlainTable5">
    <w:name w:val="Plain Table 5"/>
    <w:basedOn w:val="TableNormal"/>
    <w:uiPriority w:val="45"/>
    <w:rsid w:val="00A36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36E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6E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679D1"/>
    <w:rPr>
      <w:sz w:val="16"/>
      <w:szCs w:val="16"/>
    </w:rPr>
  </w:style>
  <w:style w:type="paragraph" w:styleId="CommentSubject">
    <w:name w:val="annotation subject"/>
    <w:basedOn w:val="Normal"/>
    <w:next w:val="Normal"/>
    <w:link w:val="CommentSubjectChar"/>
    <w:uiPriority w:val="99"/>
    <w:semiHidden/>
    <w:unhideWhenUsed/>
    <w:rsid w:val="004836BB"/>
    <w:pPr>
      <w:ind w:left="0"/>
    </w:pPr>
    <w:rPr>
      <w:b/>
      <w:bCs/>
      <w:color w:val="000000"/>
      <w:sz w:val="18"/>
      <w:szCs w:val="18"/>
      <w:lang w:eastAsia="ja-JP"/>
    </w:rPr>
  </w:style>
  <w:style w:type="character" w:customStyle="1" w:styleId="CommentSubjectChar">
    <w:name w:val="Comment Subject Char"/>
    <w:basedOn w:val="DefaultParagraphFont"/>
    <w:link w:val="CommentSubject"/>
    <w:uiPriority w:val="99"/>
    <w:semiHidden/>
    <w:rsid w:val="004836BB"/>
    <w:rPr>
      <w:rFonts w:ascii="Open Sans" w:eastAsia="Times New Roman" w:hAnsi="Open Sans" w:cs="Times New Roman"/>
      <w:b/>
      <w:bCs/>
      <w:color w:val="auto"/>
      <w:sz w:val="20"/>
      <w:szCs w:val="20"/>
      <w:lang w:eastAsia="en-US"/>
    </w:rPr>
  </w:style>
  <w:style w:type="paragraph" w:customStyle="1" w:styleId="Heading1A">
    <w:name w:val="Heading 1 A"/>
    <w:basedOn w:val="Heading1"/>
    <w:qFormat/>
    <w:rsid w:val="00024A9D"/>
    <w:rPr>
      <w:b/>
      <w:i w:val="0"/>
      <w:iCs w:val="0"/>
      <w:color w:val="1A1863"/>
      <w:sz w:val="72"/>
      <w:szCs w:val="72"/>
    </w:rPr>
  </w:style>
  <w:style w:type="table" w:styleId="PlainTable2">
    <w:name w:val="Plain Table 2"/>
    <w:basedOn w:val="TableNormal"/>
    <w:uiPriority w:val="42"/>
    <w:rsid w:val="008F1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12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F12BB"/>
    <w:pPr>
      <w:spacing w:after="0" w:line="240" w:lineRule="auto"/>
    </w:pPr>
    <w:tblPr>
      <w:tblStyleRowBandSize w:val="1"/>
      <w:tblStyleColBandSize w:val="1"/>
      <w:tblBorders>
        <w:top w:val="single" w:sz="4" w:space="0" w:color="F2D6B0" w:themeColor="accent1" w:themeTint="66"/>
        <w:left w:val="single" w:sz="4" w:space="0" w:color="F2D6B0" w:themeColor="accent1" w:themeTint="66"/>
        <w:bottom w:val="single" w:sz="4" w:space="0" w:color="F2D6B0" w:themeColor="accent1" w:themeTint="66"/>
        <w:right w:val="single" w:sz="4" w:space="0" w:color="F2D6B0" w:themeColor="accent1" w:themeTint="66"/>
        <w:insideH w:val="single" w:sz="4" w:space="0" w:color="F2D6B0" w:themeColor="accent1" w:themeTint="66"/>
        <w:insideV w:val="single" w:sz="4" w:space="0" w:color="F2D6B0" w:themeColor="accent1" w:themeTint="66"/>
      </w:tblBorders>
    </w:tblPr>
    <w:tblStylePr w:type="firstRow">
      <w:rPr>
        <w:b/>
        <w:bCs/>
      </w:rPr>
      <w:tblPr/>
      <w:tcPr>
        <w:tcBorders>
          <w:bottom w:val="single" w:sz="12" w:space="0" w:color="ECC289" w:themeColor="accent1" w:themeTint="99"/>
        </w:tcBorders>
      </w:tcPr>
    </w:tblStylePr>
    <w:tblStylePr w:type="lastRow">
      <w:rPr>
        <w:b/>
        <w:bCs/>
      </w:rPr>
      <w:tblPr/>
      <w:tcPr>
        <w:tcBorders>
          <w:top w:val="double" w:sz="2" w:space="0" w:color="ECC28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12BB"/>
    <w:pPr>
      <w:spacing w:after="0" w:line="240" w:lineRule="auto"/>
    </w:pPr>
    <w:tblPr>
      <w:tblStyleRowBandSize w:val="1"/>
      <w:tblStyleColBandSize w:val="1"/>
      <w:tblBorders>
        <w:top w:val="single" w:sz="4" w:space="0" w:color="B1CBDA" w:themeColor="accent2" w:themeTint="66"/>
        <w:left w:val="single" w:sz="4" w:space="0" w:color="B1CBDA" w:themeColor="accent2" w:themeTint="66"/>
        <w:bottom w:val="single" w:sz="4" w:space="0" w:color="B1CBDA" w:themeColor="accent2" w:themeTint="66"/>
        <w:right w:val="single" w:sz="4" w:space="0" w:color="B1CBDA" w:themeColor="accent2" w:themeTint="66"/>
        <w:insideH w:val="single" w:sz="4" w:space="0" w:color="B1CBDA" w:themeColor="accent2" w:themeTint="66"/>
        <w:insideV w:val="single" w:sz="4" w:space="0" w:color="B1CBDA" w:themeColor="accent2" w:themeTint="66"/>
      </w:tblBorders>
    </w:tblPr>
    <w:tblStylePr w:type="firstRow">
      <w:rPr>
        <w:b/>
        <w:bCs/>
      </w:rPr>
      <w:tblPr/>
      <w:tcPr>
        <w:tcBorders>
          <w:bottom w:val="single" w:sz="12" w:space="0" w:color="8AB1C7" w:themeColor="accent2" w:themeTint="99"/>
        </w:tcBorders>
      </w:tcPr>
    </w:tblStylePr>
    <w:tblStylePr w:type="lastRow">
      <w:rPr>
        <w:b/>
        <w:bCs/>
      </w:rPr>
      <w:tblPr/>
      <w:tcPr>
        <w:tcBorders>
          <w:top w:val="double" w:sz="2" w:space="0" w:color="8AB1C7"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F12BB"/>
    <w:pPr>
      <w:spacing w:after="0" w:line="240" w:lineRule="auto"/>
    </w:pPr>
    <w:tblPr>
      <w:tblStyleRowBandSize w:val="1"/>
      <w:tblStyleColBandSize w:val="1"/>
      <w:tblBorders>
        <w:top w:val="single" w:sz="2" w:space="0" w:color="66CBBC" w:themeColor="accent5" w:themeTint="99"/>
        <w:bottom w:val="single" w:sz="2" w:space="0" w:color="66CBBC" w:themeColor="accent5" w:themeTint="99"/>
        <w:insideH w:val="single" w:sz="2" w:space="0" w:color="66CBBC" w:themeColor="accent5" w:themeTint="99"/>
        <w:insideV w:val="single" w:sz="2" w:space="0" w:color="66CBBC" w:themeColor="accent5" w:themeTint="99"/>
      </w:tblBorders>
    </w:tblPr>
    <w:tblStylePr w:type="firstRow">
      <w:rPr>
        <w:b/>
        <w:bCs/>
      </w:rPr>
      <w:tblPr/>
      <w:tcPr>
        <w:tcBorders>
          <w:top w:val="nil"/>
          <w:bottom w:val="single" w:sz="12" w:space="0" w:color="66CBBC" w:themeColor="accent5" w:themeTint="99"/>
          <w:insideH w:val="nil"/>
          <w:insideV w:val="nil"/>
        </w:tcBorders>
        <w:shd w:val="clear" w:color="auto" w:fill="FFFFFF" w:themeFill="background1"/>
      </w:tcPr>
    </w:tblStylePr>
    <w:tblStylePr w:type="lastRow">
      <w:rPr>
        <w:b/>
        <w:bCs/>
      </w:rPr>
      <w:tblPr/>
      <w:tcPr>
        <w:tcBorders>
          <w:top w:val="double" w:sz="2" w:space="0" w:color="66CB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EE8" w:themeFill="accent5" w:themeFillTint="33"/>
      </w:tcPr>
    </w:tblStylePr>
    <w:tblStylePr w:type="band1Horz">
      <w:tblPr/>
      <w:tcPr>
        <w:shd w:val="clear" w:color="auto" w:fill="CCEEE8" w:themeFill="accent5" w:themeFillTint="33"/>
      </w:tcPr>
    </w:tblStylePr>
  </w:style>
  <w:style w:type="table" w:styleId="GridTable2-Accent2">
    <w:name w:val="Grid Table 2 Accent 2"/>
    <w:basedOn w:val="TableNormal"/>
    <w:uiPriority w:val="47"/>
    <w:rsid w:val="008F12BB"/>
    <w:pPr>
      <w:spacing w:after="0" w:line="240" w:lineRule="auto"/>
    </w:pPr>
    <w:tblPr>
      <w:tblStyleRowBandSize w:val="1"/>
      <w:tblStyleColBandSize w:val="1"/>
      <w:tblBorders>
        <w:top w:val="single" w:sz="2" w:space="0" w:color="8AB1C7" w:themeColor="accent2" w:themeTint="99"/>
        <w:bottom w:val="single" w:sz="2" w:space="0" w:color="8AB1C7" w:themeColor="accent2" w:themeTint="99"/>
        <w:insideH w:val="single" w:sz="2" w:space="0" w:color="8AB1C7" w:themeColor="accent2" w:themeTint="99"/>
        <w:insideV w:val="single" w:sz="2" w:space="0" w:color="8AB1C7" w:themeColor="accent2" w:themeTint="99"/>
      </w:tblBorders>
    </w:tblPr>
    <w:tblStylePr w:type="firstRow">
      <w:rPr>
        <w:b/>
        <w:bCs/>
      </w:rPr>
      <w:tblPr/>
      <w:tcPr>
        <w:tcBorders>
          <w:top w:val="nil"/>
          <w:bottom w:val="single" w:sz="12" w:space="0" w:color="8AB1C7" w:themeColor="accent2" w:themeTint="99"/>
          <w:insideH w:val="nil"/>
          <w:insideV w:val="nil"/>
        </w:tcBorders>
        <w:shd w:val="clear" w:color="auto" w:fill="FFFFFF" w:themeFill="background1"/>
      </w:tcPr>
    </w:tblStylePr>
    <w:tblStylePr w:type="lastRow">
      <w:rPr>
        <w:b/>
        <w:bCs/>
      </w:rPr>
      <w:tblPr/>
      <w:tcPr>
        <w:tcBorders>
          <w:top w:val="double" w:sz="2" w:space="0" w:color="8AB1C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5EC" w:themeFill="accent2" w:themeFillTint="33"/>
      </w:tcPr>
    </w:tblStylePr>
    <w:tblStylePr w:type="band1Horz">
      <w:tblPr/>
      <w:tcPr>
        <w:shd w:val="clear" w:color="auto" w:fill="D7E5EC" w:themeFill="accent2" w:themeFillTint="33"/>
      </w:tcPr>
    </w:tblStylePr>
  </w:style>
  <w:style w:type="paragraph" w:customStyle="1" w:styleId="blockSubBullets">
    <w:name w:val="block SubBullets"/>
    <w:basedOn w:val="BlockText"/>
    <w:qFormat/>
    <w:rsid w:val="00024A9D"/>
    <w:pPr>
      <w:numPr>
        <w:numId w:val="3"/>
      </w:numPr>
      <w:ind w:left="258" w:right="-52" w:hanging="180"/>
    </w:pPr>
    <w:rPr>
      <w:rFonts w:cs="Open Sans"/>
      <w:color w:val="000000" w:themeColor="text1"/>
      <w:sz w:val="18"/>
      <w:szCs w:val="18"/>
    </w:rPr>
  </w:style>
  <w:style w:type="paragraph" w:customStyle="1" w:styleId="FigureTitles">
    <w:name w:val="Figure Titles"/>
    <w:basedOn w:val="Normal"/>
    <w:qFormat/>
    <w:rsid w:val="00BC67E3"/>
    <w:pPr>
      <w:ind w:left="0"/>
    </w:pPr>
    <w:rPr>
      <w:rFonts w:eastAsia="Libre Baskerville"/>
      <w:b/>
      <w:bCs/>
    </w:rPr>
  </w:style>
  <w:style w:type="table" w:styleId="GridTable5Dark-Accent5">
    <w:name w:val="Grid Table 5 Dark Accent 5"/>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0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0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0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073" w:themeFill="accent5"/>
      </w:tcPr>
    </w:tblStylePr>
    <w:tblStylePr w:type="band1Vert">
      <w:tblPr/>
      <w:tcPr>
        <w:shd w:val="clear" w:color="auto" w:fill="99DDD2" w:themeFill="accent5" w:themeFillTint="66"/>
      </w:tcPr>
    </w:tblStylePr>
    <w:tblStylePr w:type="band1Horz">
      <w:tblPr/>
      <w:tcPr>
        <w:shd w:val="clear" w:color="auto" w:fill="99DDD2" w:themeFill="accent5" w:themeFillTint="66"/>
      </w:tcPr>
    </w:tblStylePr>
  </w:style>
  <w:style w:type="table" w:styleId="GridTable5Dark-Accent2">
    <w:name w:val="Grid Table 5 Dark Accent 2"/>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B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B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B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B97" w:themeFill="accent2"/>
      </w:tcPr>
    </w:tblStylePr>
    <w:tblStylePr w:type="band1Vert">
      <w:tblPr/>
      <w:tcPr>
        <w:shd w:val="clear" w:color="auto" w:fill="B1CBDA" w:themeFill="accent2" w:themeFillTint="66"/>
      </w:tcPr>
    </w:tblStylePr>
    <w:tblStylePr w:type="band1Horz">
      <w:tblPr/>
      <w:tcPr>
        <w:shd w:val="clear" w:color="auto" w:fill="B1CBDA" w:themeFill="accent2" w:themeFillTint="66"/>
      </w:tcPr>
    </w:tblStylePr>
  </w:style>
  <w:style w:type="paragraph" w:customStyle="1" w:styleId="TABLEformat">
    <w:name w:val="TABLE format"/>
    <w:basedOn w:val="TableHeaders"/>
    <w:qFormat/>
    <w:rsid w:val="00065645"/>
    <w:pPr>
      <w:spacing w:after="0" w:line="240" w:lineRule="auto"/>
    </w:pPr>
    <w:rPr>
      <w:b w:val="0"/>
      <w:bCs/>
    </w:rPr>
  </w:style>
  <w:style w:type="paragraph" w:customStyle="1" w:styleId="HyperlinkReference">
    <w:name w:val="Hyperlink Reference"/>
    <w:basedOn w:val="Footer"/>
    <w:qFormat/>
    <w:rsid w:val="00C90063"/>
  </w:style>
  <w:style w:type="paragraph" w:customStyle="1" w:styleId="ReferenceTitle">
    <w:name w:val="Reference Title"/>
    <w:basedOn w:val="Heading5"/>
    <w:qFormat/>
    <w:rsid w:val="00EF5222"/>
    <w:pPr>
      <w:ind w:hanging="2070"/>
    </w:pPr>
  </w:style>
  <w:style w:type="character" w:styleId="UnresolvedMention">
    <w:name w:val="Unresolved Mention"/>
    <w:basedOn w:val="DefaultParagraphFont"/>
    <w:uiPriority w:val="99"/>
    <w:semiHidden/>
    <w:unhideWhenUsed/>
    <w:rsid w:val="004F1E39"/>
    <w:rPr>
      <w:color w:val="605E5C"/>
      <w:shd w:val="clear" w:color="auto" w:fill="E1DFDD"/>
    </w:rPr>
  </w:style>
  <w:style w:type="paragraph" w:customStyle="1" w:styleId="CallOutBoxBullets">
    <w:name w:val="Call Out Box Bullets"/>
    <w:basedOn w:val="FigureTitles"/>
    <w:qFormat/>
    <w:rsid w:val="004836BB"/>
    <w:pPr>
      <w:numPr>
        <w:numId w:val="5"/>
      </w:numPr>
      <w:ind w:left="90" w:right="-53" w:hanging="180"/>
    </w:pPr>
    <w:rPr>
      <w:rFonts w:eastAsiaTheme="minorHAnsi" w:cs="Open Sans"/>
      <w:color w:val="000000"/>
      <w:sz w:val="16"/>
      <w:szCs w:val="16"/>
      <w:lang w:eastAsia="ja-JP"/>
    </w:rPr>
  </w:style>
  <w:style w:type="paragraph" w:customStyle="1" w:styleId="CallOutBoxText">
    <w:name w:val="CallOut Box Text"/>
    <w:basedOn w:val="FigureTitles"/>
    <w:qFormat/>
    <w:rsid w:val="00A36CF7"/>
    <w:rPr>
      <w:b w:val="0"/>
      <w:bCs w:val="0"/>
      <w:sz w:val="16"/>
      <w:szCs w:val="16"/>
      <w14:textOutline w14:w="12700" w14:cap="rnd" w14:cmpd="sng" w14:algn="ctr">
        <w14:noFill/>
        <w14:prstDash w14:val="solid"/>
        <w14:bevel/>
      </w14:textOutline>
    </w:rPr>
  </w:style>
  <w:style w:type="paragraph" w:styleId="Header">
    <w:name w:val="header"/>
    <w:basedOn w:val="Normal"/>
    <w:link w:val="HeaderChar"/>
    <w:uiPriority w:val="99"/>
    <w:unhideWhenUsed/>
    <w:qFormat/>
    <w:rsid w:val="00D531E0"/>
    <w:pPr>
      <w:tabs>
        <w:tab w:val="center" w:pos="4680"/>
        <w:tab w:val="right" w:pos="9360"/>
      </w:tabs>
    </w:pPr>
  </w:style>
  <w:style w:type="character" w:customStyle="1" w:styleId="HeaderChar">
    <w:name w:val="Header Char"/>
    <w:basedOn w:val="DefaultParagraphFont"/>
    <w:link w:val="Header"/>
    <w:uiPriority w:val="99"/>
    <w:rsid w:val="00D531E0"/>
    <w:rPr>
      <w:rFonts w:ascii="Open Sans" w:eastAsia="Times New Roman" w:hAnsi="Open Sans" w:cs="Times New Roman"/>
      <w:color w:val="auto"/>
      <w:lang w:eastAsia="en-US"/>
    </w:rPr>
  </w:style>
  <w:style w:type="paragraph" w:styleId="CommentText">
    <w:name w:val="annotation text"/>
    <w:basedOn w:val="Normal"/>
    <w:link w:val="CommentTextChar"/>
    <w:uiPriority w:val="99"/>
    <w:unhideWhenUsed/>
    <w:rsid w:val="00D531E0"/>
    <w:pPr>
      <w:spacing w:after="160"/>
      <w:ind w:left="0"/>
    </w:pPr>
    <w:rPr>
      <w:rFonts w:ascii="Calibri" w:eastAsia="MS Mincho" w:hAnsi="Calibri" w:cs="Calibri"/>
      <w:sz w:val="20"/>
      <w:szCs w:val="20"/>
    </w:rPr>
  </w:style>
  <w:style w:type="character" w:customStyle="1" w:styleId="CommentTextChar">
    <w:name w:val="Comment Text Char"/>
    <w:basedOn w:val="DefaultParagraphFont"/>
    <w:link w:val="CommentText"/>
    <w:uiPriority w:val="99"/>
    <w:rsid w:val="00D531E0"/>
    <w:rPr>
      <w:rFonts w:ascii="Calibri" w:eastAsia="MS Mincho" w:hAnsi="Calibri" w:cs="Calibri"/>
      <w:color w:val="auto"/>
      <w:sz w:val="20"/>
      <w:szCs w:val="20"/>
      <w:lang w:eastAsia="en-US"/>
    </w:rPr>
  </w:style>
  <w:style w:type="paragraph" w:styleId="NormalWeb">
    <w:name w:val="Normal (Web)"/>
    <w:basedOn w:val="Normal"/>
    <w:uiPriority w:val="99"/>
    <w:unhideWhenUsed/>
    <w:rsid w:val="00BA58BC"/>
    <w:pPr>
      <w:spacing w:before="100" w:beforeAutospacing="1" w:after="100" w:afterAutospacing="1"/>
      <w:ind w:left="0"/>
    </w:pPr>
    <w:rPr>
      <w:rFonts w:ascii="Times New Roman" w:hAnsi="Times New Roman"/>
      <w:sz w:val="24"/>
      <w:szCs w:val="24"/>
    </w:rPr>
  </w:style>
  <w:style w:type="paragraph" w:customStyle="1" w:styleId="SUBSUBbullet">
    <w:name w:val="SUB SUB bullet"/>
    <w:basedOn w:val="ListBullet"/>
    <w:qFormat/>
    <w:rsid w:val="00E11CBC"/>
    <w:pPr>
      <w:numPr>
        <w:numId w:val="6"/>
      </w:numPr>
      <w:ind w:left="2790"/>
    </w:pPr>
    <w:rPr>
      <w:rFonts w:eastAsiaTheme="minorEastAsia"/>
    </w:rPr>
  </w:style>
  <w:style w:type="character" w:customStyle="1" w:styleId="cf01">
    <w:name w:val="cf01"/>
    <w:basedOn w:val="DefaultParagraphFont"/>
    <w:rsid w:val="00002AC6"/>
    <w:rPr>
      <w:rFonts w:ascii="Segoe UI" w:hAnsi="Segoe UI" w:cs="Segoe UI" w:hint="default"/>
      <w:sz w:val="18"/>
      <w:szCs w:val="18"/>
    </w:rPr>
  </w:style>
  <w:style w:type="character" w:customStyle="1" w:styleId="cf11">
    <w:name w:val="cf11"/>
    <w:basedOn w:val="DefaultParagraphFont"/>
    <w:rsid w:val="00002AC6"/>
    <w:rPr>
      <w:rFonts w:ascii="Segoe UI" w:hAnsi="Segoe UI" w:cs="Segoe UI" w:hint="default"/>
      <w:i/>
      <w:iCs/>
      <w:sz w:val="18"/>
      <w:szCs w:val="18"/>
    </w:rPr>
  </w:style>
  <w:style w:type="paragraph" w:customStyle="1" w:styleId="EndNoteBibliography">
    <w:name w:val="EndNote Bibliography"/>
    <w:basedOn w:val="Normal"/>
    <w:link w:val="EndNoteBibliographyChar"/>
    <w:rsid w:val="00002AC6"/>
    <w:pPr>
      <w:spacing w:after="160"/>
      <w:ind w:left="0"/>
    </w:pPr>
    <w:rPr>
      <w:rFonts w:ascii="Calibri" w:eastAsiaTheme="minorHAnsi" w:hAnsi="Calibri" w:cs="Calibri"/>
    </w:rPr>
  </w:style>
  <w:style w:type="character" w:customStyle="1" w:styleId="EndNoteBibliographyChar">
    <w:name w:val="EndNote Bibliography Char"/>
    <w:basedOn w:val="DefaultParagraphFont"/>
    <w:link w:val="EndNoteBibliography"/>
    <w:rsid w:val="00002AC6"/>
    <w:rPr>
      <w:rFonts w:ascii="Calibri" w:hAnsi="Calibri" w:cs="Calibri"/>
      <w:color w:val="auto"/>
      <w:lang w:eastAsia="en-US"/>
    </w:rPr>
  </w:style>
  <w:style w:type="paragraph" w:customStyle="1" w:styleId="textAcknowledgement">
    <w:name w:val="textAcknowledgement"/>
    <w:basedOn w:val="Normal"/>
    <w:qFormat/>
    <w:rsid w:val="002123EB"/>
    <w:rPr>
      <w:rFonts w:cstheme="minorHAnsi"/>
      <w:bCs/>
      <w:sz w:val="20"/>
      <w:szCs w:val="20"/>
    </w:rPr>
  </w:style>
  <w:style w:type="paragraph" w:customStyle="1" w:styleId="textAcknowledgementList">
    <w:name w:val="textAcknowledgementList"/>
    <w:basedOn w:val="ListBullet"/>
    <w:qFormat/>
    <w:rsid w:val="002123EB"/>
    <w:pPr>
      <w:numPr>
        <w:numId w:val="8"/>
      </w:numPr>
      <w:tabs>
        <w:tab w:val="num" w:pos="360"/>
      </w:tabs>
      <w:ind w:left="2520" w:hanging="270"/>
    </w:pPr>
    <w:rPr>
      <w:sz w:val="20"/>
      <w:szCs w:val="20"/>
    </w:rPr>
  </w:style>
  <w:style w:type="paragraph" w:customStyle="1" w:styleId="TableBullet">
    <w:name w:val="Table Bullet"/>
    <w:basedOn w:val="ListNumber"/>
    <w:qFormat/>
    <w:rsid w:val="00B17577"/>
    <w:pPr>
      <w:numPr>
        <w:numId w:val="9"/>
      </w:numPr>
      <w:tabs>
        <w:tab w:val="clear" w:pos="2610"/>
      </w:tabs>
      <w:spacing w:before="0"/>
    </w:pPr>
    <w:rPr>
      <w:rFonts w:eastAsia="Lato"/>
      <w:b w:val="0"/>
      <w:b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5394">
      <w:bodyDiv w:val="1"/>
      <w:marLeft w:val="0"/>
      <w:marRight w:val="0"/>
      <w:marTop w:val="0"/>
      <w:marBottom w:val="0"/>
      <w:divBdr>
        <w:top w:val="none" w:sz="0" w:space="0" w:color="auto"/>
        <w:left w:val="none" w:sz="0" w:space="0" w:color="auto"/>
        <w:bottom w:val="none" w:sz="0" w:space="0" w:color="auto"/>
        <w:right w:val="none" w:sz="0" w:space="0" w:color="auto"/>
      </w:divBdr>
    </w:div>
    <w:div w:id="1041781608">
      <w:bodyDiv w:val="1"/>
      <w:marLeft w:val="0"/>
      <w:marRight w:val="0"/>
      <w:marTop w:val="0"/>
      <w:marBottom w:val="0"/>
      <w:divBdr>
        <w:top w:val="none" w:sz="0" w:space="0" w:color="auto"/>
        <w:left w:val="none" w:sz="0" w:space="0" w:color="auto"/>
        <w:bottom w:val="none" w:sz="0" w:space="0" w:color="auto"/>
        <w:right w:val="none" w:sz="0" w:space="0" w:color="auto"/>
      </w:divBdr>
    </w:div>
    <w:div w:id="2045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tp.fpg.unc.edu/wp-content/uploads/principles.docx" TargetMode="External"/><Relationship Id="rId13" Type="http://schemas.openxmlformats.org/officeDocument/2006/relationships/hyperlink" Target="https://ictp.fpg.unc.edu/wp-content/uploads/principles.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tp.fpg.unc.edu/wp-content/uploads/theoreticalunderpinnings.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tp.fpg.unc.edu/wp-content/uploads/values.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tp.fpg.unc.edu/wp-content/uploads/values.docx" TargetMode="External"/><Relationship Id="rId4" Type="http://schemas.openxmlformats.org/officeDocument/2006/relationships/settings" Target="settings.xml"/><Relationship Id="rId9" Type="http://schemas.openxmlformats.org/officeDocument/2006/relationships/hyperlink" Target="https://ictp.fpg.unc.edu/wp-content/uploads/principles.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E0CD-73B1-0E4A-8CE9-59311ADD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Chin</dc:creator>
  <cp:keywords/>
  <dc:description/>
  <cp:lastModifiedBy>Chin, Julie</cp:lastModifiedBy>
  <cp:revision>5</cp:revision>
  <dcterms:created xsi:type="dcterms:W3CDTF">2024-06-10T19:02:00Z</dcterms:created>
  <dcterms:modified xsi:type="dcterms:W3CDTF">2024-06-17T17:53:00Z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