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508DE3" w14:textId="200952F7" w:rsidR="00ED12C6" w:rsidRDefault="00ED12C6" w:rsidP="005A5344">
      <w:pPr>
        <w:pStyle w:val="Heading1"/>
        <w:jc w:val="center"/>
      </w:pPr>
      <w:r w:rsidRPr="00ED12C6">
        <w:t>Intermediary and Implementation Support Reference Sheet</w:t>
      </w:r>
    </w:p>
    <w:p w14:paraId="28F5DE93" w14:textId="3EDFD15E" w:rsidR="00ED12C6" w:rsidRDefault="00ED12C6" w:rsidP="00ED12C6">
      <w:r>
        <w:t>Implementation Support (IS): an intermediary support function to help communities build core implementation capacities locally</w:t>
      </w:r>
    </w:p>
    <w:p w14:paraId="4C3293EA" w14:textId="77777777" w:rsidR="00ED12C6" w:rsidRDefault="00ED12C6" w:rsidP="006C414F">
      <w:pPr>
        <w:pStyle w:val="Heading2"/>
      </w:pPr>
      <w:r>
        <w:t>INTRODUCTION</w:t>
      </w:r>
    </w:p>
    <w:p w14:paraId="7E2E0540" w14:textId="6A5C61A3" w:rsidR="003C7063" w:rsidRPr="003C7063" w:rsidRDefault="003C7063" w:rsidP="003C7063">
      <w:pPr>
        <w:rPr>
          <w:rFonts w:eastAsia="Times New Roman" w:cstheme="minorHAnsi"/>
          <w:b/>
          <w:color w:val="000000" w:themeColor="text1"/>
        </w:rPr>
      </w:pPr>
      <w:r w:rsidRPr="003C7063">
        <w:rPr>
          <w:rStyle w:val="Heading3Char"/>
        </w:rPr>
        <w:t>Implementation Support (IS):</w:t>
      </w:r>
      <w:r>
        <w:rPr>
          <w:rFonts w:ascii="Calibri" w:eastAsia="Times New Roman" w:hAnsi="Calibri" w:cs="Calibri"/>
          <w:b/>
        </w:rPr>
        <w:t xml:space="preserve">  </w:t>
      </w:r>
      <w:r w:rsidRPr="007B0404">
        <w:rPr>
          <w:rFonts w:ascii="Calibri" w:eastAsia="Times New Roman" w:hAnsi="Calibri" w:cs="Calibri"/>
        </w:rPr>
        <w:t xml:space="preserve">IS focuses on helping </w:t>
      </w:r>
      <w:r>
        <w:rPr>
          <w:rFonts w:ascii="Calibri" w:eastAsia="Times New Roman" w:hAnsi="Calibri" w:cs="Calibri"/>
        </w:rPr>
        <w:t xml:space="preserve">communities </w:t>
      </w:r>
      <w:r w:rsidRPr="007B0404">
        <w:rPr>
          <w:rFonts w:ascii="Calibri" w:eastAsia="Times New Roman" w:hAnsi="Calibri" w:cs="Calibri"/>
        </w:rPr>
        <w:t xml:space="preserve">to </w:t>
      </w:r>
      <w:r>
        <w:rPr>
          <w:rFonts w:ascii="Calibri" w:eastAsia="Times New Roman" w:hAnsi="Calibri" w:cs="Calibri"/>
        </w:rPr>
        <w:t>build and strengthen</w:t>
      </w:r>
      <w:r w:rsidRPr="007B0404">
        <w:rPr>
          <w:rFonts w:ascii="Calibri" w:eastAsia="Times New Roman" w:hAnsi="Calibri" w:cs="Calibri"/>
        </w:rPr>
        <w:t xml:space="preserve"> the </w:t>
      </w:r>
      <w:r w:rsidRPr="007B0404">
        <w:rPr>
          <w:rFonts w:ascii="Calibri" w:eastAsia="Times New Roman" w:hAnsi="Calibri" w:cs="Calibri"/>
          <w:u w:val="single"/>
        </w:rPr>
        <w:t>multi-level implementation capacities</w:t>
      </w:r>
      <w:r w:rsidRPr="007B0404">
        <w:rPr>
          <w:rFonts w:ascii="Calibri" w:eastAsia="Times New Roman" w:hAnsi="Calibri" w:cs="Calibri"/>
        </w:rPr>
        <w:t xml:space="preserve"> </w:t>
      </w:r>
      <w:r>
        <w:rPr>
          <w:rFonts w:ascii="Calibri" w:eastAsia="Times New Roman" w:hAnsi="Calibri" w:cs="Calibri"/>
        </w:rPr>
        <w:t xml:space="preserve">necessary </w:t>
      </w:r>
      <w:r w:rsidRPr="007B0404">
        <w:rPr>
          <w:rFonts w:ascii="Calibri" w:eastAsia="Times New Roman" w:hAnsi="Calibri" w:cs="Calibri"/>
        </w:rPr>
        <w:t>for “what it takes” to effectively support the use of innovations</w:t>
      </w:r>
      <w:r>
        <w:rPr>
          <w:rFonts w:ascii="Calibri" w:eastAsia="Times New Roman" w:hAnsi="Calibri" w:cs="Calibri"/>
          <w:b/>
        </w:rPr>
        <w:t xml:space="preserve"> </w:t>
      </w:r>
      <w:r w:rsidRPr="007B0404">
        <w:rPr>
          <w:rFonts w:ascii="Calibri" w:eastAsia="Times New Roman" w:hAnsi="Calibri" w:cs="Calibri"/>
        </w:rPr>
        <w:t>locally.</w:t>
      </w:r>
      <w:r>
        <w:rPr>
          <w:rFonts w:ascii="Calibri" w:eastAsia="Times New Roman" w:hAnsi="Calibri" w:cs="Calibri"/>
        </w:rPr>
        <w:t xml:space="preserve"> The work is both proactive and </w:t>
      </w:r>
      <w:proofErr w:type="gramStart"/>
      <w:r>
        <w:rPr>
          <w:rFonts w:ascii="Calibri" w:eastAsia="Times New Roman" w:hAnsi="Calibri" w:cs="Calibri"/>
        </w:rPr>
        <w:t>responsive, and</w:t>
      </w:r>
      <w:proofErr w:type="gramEnd"/>
      <w:r>
        <w:rPr>
          <w:rFonts w:ascii="Calibri" w:eastAsia="Times New Roman" w:hAnsi="Calibri" w:cs="Calibri"/>
        </w:rPr>
        <w:t xml:space="preserve"> involves working with local leadership and implementation teams to help ensure (</w:t>
      </w:r>
      <w:proofErr w:type="spellStart"/>
      <w:r>
        <w:rPr>
          <w:rFonts w:ascii="Calibri" w:eastAsia="Times New Roman" w:hAnsi="Calibri" w:cs="Calibri"/>
        </w:rPr>
        <w:t>i</w:t>
      </w:r>
      <w:proofErr w:type="spellEnd"/>
      <w:r>
        <w:rPr>
          <w:rFonts w:ascii="Calibri" w:eastAsia="Times New Roman" w:hAnsi="Calibri" w:cs="Calibri"/>
        </w:rPr>
        <w:t xml:space="preserve">) co-creation partner engagement plans, (ii) leadership and team structures, (iii) workforce development systems, (iv) quality and outcome monitoring systems for improvement, and (v) media and networking capacities to expand program benefits beyond direct program services. </w:t>
      </w:r>
    </w:p>
    <w:p w14:paraId="392BEC4A" w14:textId="509BA5A2" w:rsidR="00ED12C6" w:rsidRPr="001113FE" w:rsidRDefault="00ED12C6" w:rsidP="00ED12C6">
      <w:pPr>
        <w:pStyle w:val="Heading3"/>
      </w:pPr>
      <w:r w:rsidRPr="001113FE">
        <w:t>Background: Intermediary Organization (IO)</w:t>
      </w:r>
    </w:p>
    <w:p w14:paraId="15A27763" w14:textId="77777777" w:rsidR="00ED12C6" w:rsidRDefault="00ED12C6" w:rsidP="00ED12C6">
      <w:pPr>
        <w:spacing w:after="60"/>
        <w:textAlignment w:val="baseline"/>
        <w:rPr>
          <w:rFonts w:eastAsia="Times New Roman" w:cstheme="minorHAnsi"/>
          <w:b/>
          <w:color w:val="000000" w:themeColor="text1"/>
        </w:rPr>
      </w:pPr>
      <w:r>
        <w:rPr>
          <w:rFonts w:eastAsia="Times New Roman" w:cstheme="minorHAnsi"/>
          <w:b/>
          <w:color w:val="000000" w:themeColor="text1"/>
        </w:rPr>
        <w:t>What is an Intermediary Organization</w:t>
      </w:r>
      <w:r w:rsidRPr="00B253FD">
        <w:rPr>
          <w:rFonts w:eastAsia="Times New Roman" w:cstheme="minorHAnsi"/>
          <w:b/>
          <w:color w:val="000000" w:themeColor="text1"/>
        </w:rPr>
        <w:t>?</w:t>
      </w:r>
    </w:p>
    <w:p w14:paraId="13E3AAE4" w14:textId="17D243F8" w:rsidR="00ED12C6" w:rsidRPr="003C7063" w:rsidRDefault="00ED12C6" w:rsidP="003C7063">
      <w:pPr>
        <w:rPr>
          <w:rFonts w:eastAsia="Times New Roman" w:cstheme="minorHAnsi"/>
          <w:b/>
          <w:color w:val="000000" w:themeColor="text1"/>
        </w:rPr>
        <w:sectPr w:rsidR="00ED12C6" w:rsidRPr="003C7063" w:rsidSect="00FE79E5">
          <w:headerReference w:type="default" r:id="rId8"/>
          <w:footerReference w:type="even" r:id="rId9"/>
          <w:footerReference w:type="default" r:id="rId10"/>
          <w:headerReference w:type="first" r:id="rId11"/>
          <w:footerReference w:type="first" r:id="rId12"/>
          <w:pgSz w:w="12240" w:h="15840"/>
          <w:pgMar w:top="1440" w:right="1260" w:bottom="1440" w:left="1440" w:header="576" w:footer="576" w:gutter="0"/>
          <w:cols w:space="720"/>
          <w:titlePg/>
          <w:docGrid w:linePitch="360"/>
        </w:sectPr>
      </w:pPr>
      <w:r w:rsidRPr="00DF4241">
        <w:t>An intermediary organization is a statewide center or partnership that supports state and local child</w:t>
      </w:r>
      <w:r w:rsidRPr="00DF4241">
        <w:rPr>
          <w:rFonts w:ascii="Cambria Math" w:hAnsi="Cambria Math" w:cs="Cambria Math"/>
        </w:rPr>
        <w:t>‐</w:t>
      </w:r>
      <w:r w:rsidRPr="00DF4241">
        <w:t xml:space="preserve"> and family</w:t>
      </w:r>
      <w:r w:rsidRPr="00DF4241">
        <w:rPr>
          <w:rFonts w:ascii="Cambria Math" w:hAnsi="Cambria Math" w:cs="Cambria Math"/>
        </w:rPr>
        <w:t>‐</w:t>
      </w:r>
      <w:r w:rsidRPr="00DF4241">
        <w:t>serving agencies in designing, implementing, and sustaining evide</w:t>
      </w:r>
      <w:r>
        <w:t>nce</w:t>
      </w:r>
      <w:r>
        <w:rPr>
          <w:rFonts w:ascii="Cambria Math" w:hAnsi="Cambria Math" w:cs="Cambria Math"/>
        </w:rPr>
        <w:t>‐</w:t>
      </w:r>
      <w:r>
        <w:t xml:space="preserve">based programs. Most service delivery agencies are not set up to systematically attend to the day-to-day work involved in the process of implementation. The addition of external </w:t>
      </w:r>
      <w:r w:rsidRPr="00DF4241">
        <w:t>support can strengthen the odds of local systems’ effective program delivery and getting to improved outcomes for children and families</w:t>
      </w:r>
      <w:r>
        <w:t xml:space="preserve">. </w:t>
      </w:r>
      <w:r w:rsidRPr="001C0BFA">
        <w:rPr>
          <w:rFonts w:eastAsia="Times New Roman"/>
        </w:rPr>
        <w:t xml:space="preserve">Intermediary support organizations </w:t>
      </w:r>
      <w:r>
        <w:rPr>
          <w:rFonts w:eastAsia="Times New Roman"/>
        </w:rPr>
        <w:t xml:space="preserve">often </w:t>
      </w:r>
      <w:r w:rsidRPr="001C0BFA">
        <w:rPr>
          <w:rFonts w:eastAsia="Times New Roman"/>
        </w:rPr>
        <w:t xml:space="preserve">address five areas of needs and challenges that </w:t>
      </w:r>
      <w:r>
        <w:rPr>
          <w:rFonts w:eastAsia="Times New Roman"/>
        </w:rPr>
        <w:t>typically</w:t>
      </w:r>
      <w:r w:rsidRPr="001C0BFA">
        <w:rPr>
          <w:rFonts w:eastAsia="Times New Roman"/>
        </w:rPr>
        <w:t xml:space="preserve"> exist among local service delivery agencies</w:t>
      </w:r>
      <w:r w:rsidR="003C7063">
        <w:rPr>
          <w:rFonts w:eastAsia="Times New Roman"/>
        </w:rPr>
        <w:t>:</w:t>
      </w:r>
    </w:p>
    <w:p w14:paraId="201FB4FD" w14:textId="77777777" w:rsidR="00ED12C6" w:rsidRDefault="00ED12C6" w:rsidP="00ED12C6">
      <w:pPr>
        <w:jc w:val="center"/>
        <w:sectPr w:rsidR="00ED12C6" w:rsidSect="00ED12C6">
          <w:type w:val="continuous"/>
          <w:pgSz w:w="12240" w:h="15840"/>
          <w:pgMar w:top="1440" w:right="1260" w:bottom="1440" w:left="1440" w:header="576" w:footer="576" w:gutter="0"/>
          <w:cols w:space="720"/>
          <w:titlePg/>
          <w:docGrid w:linePitch="360"/>
        </w:sectPr>
      </w:pPr>
      <w:r>
        <w:rPr>
          <w:noProof/>
        </w:rPr>
        <w:drawing>
          <wp:inline distT="0" distB="0" distL="0" distR="0" wp14:anchorId="71CC8560" wp14:editId="147E33E4">
            <wp:extent cx="4474724" cy="2894299"/>
            <wp:effectExtent l="0" t="0" r="0" b="0"/>
            <wp:docPr id="296007099" name="Picture 1" descr="A pie chart with 5 sections:&#10;1. Workforce Development&#10;2. Proactive &amp; Responsive Implementation Support&#10;3. Partnership Engagement &amp; Communication&#10;Policy &amp; Finance Support&#10;Research, Evaluation &amp; Data-Linking Capac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007099" name="Picture 1" descr="A pie chart with 5 sections:&#10;1. Workforce Development&#10;2. Proactive &amp; Responsive Implementation Support&#10;3. Partnership Engagement &amp; Communication&#10;Policy &amp; Finance Support&#10;Research, Evaluation &amp; Data-Linking Capacity"/>
                    <pic:cNvPicPr/>
                  </pic:nvPicPr>
                  <pic:blipFill>
                    <a:blip r:embed="rId13">
                      <a:extLst>
                        <a:ext uri="{28A0092B-C50C-407E-A947-70E740481C1C}">
                          <a14:useLocalDpi xmlns:a14="http://schemas.microsoft.com/office/drawing/2010/main" val="0"/>
                        </a:ext>
                      </a:extLst>
                    </a:blip>
                    <a:stretch>
                      <a:fillRect/>
                    </a:stretch>
                  </pic:blipFill>
                  <pic:spPr>
                    <a:xfrm>
                      <a:off x="0" y="0"/>
                      <a:ext cx="4490338" cy="2904398"/>
                    </a:xfrm>
                    <a:prstGeom prst="rect">
                      <a:avLst/>
                    </a:prstGeom>
                  </pic:spPr>
                </pic:pic>
              </a:graphicData>
            </a:graphic>
          </wp:inline>
        </w:drawing>
      </w:r>
    </w:p>
    <w:p w14:paraId="3DDDA75F" w14:textId="77777777" w:rsidR="003C7063" w:rsidRPr="003C7063" w:rsidRDefault="003C7063" w:rsidP="003C7063">
      <w:pPr>
        <w:pStyle w:val="ListParagraph"/>
        <w:numPr>
          <w:ilvl w:val="0"/>
          <w:numId w:val="8"/>
        </w:numPr>
        <w:spacing w:before="120"/>
        <w:textAlignment w:val="baseline"/>
        <w:rPr>
          <w:rFonts w:ascii="Calibri" w:eastAsia="Times New Roman" w:hAnsi="Calibri" w:cs="Calibri"/>
        </w:rPr>
      </w:pPr>
      <w:r w:rsidRPr="003C7063">
        <w:rPr>
          <w:rFonts w:ascii="Calibri" w:eastAsia="Times New Roman" w:hAnsi="Calibri" w:cs="Calibri"/>
          <w:b/>
        </w:rPr>
        <w:lastRenderedPageBreak/>
        <w:t xml:space="preserve">Partnership, Engagement, and Communication (PEC): </w:t>
      </w:r>
      <w:r w:rsidRPr="003C7063">
        <w:rPr>
          <w:rFonts w:ascii="Calibri" w:eastAsia="Times New Roman" w:hAnsi="Calibri" w:cs="Calibri"/>
        </w:rPr>
        <w:t xml:space="preserve">“PE” support helps ensure that the right co‐creation partners are at the table to support a hospitable context to achieve program goals; and “C” helps to ensure widespread and consistent messaging related to program goals. </w:t>
      </w:r>
    </w:p>
    <w:p w14:paraId="4BBE8FFB" w14:textId="77777777" w:rsidR="003C7063" w:rsidRPr="003C7063" w:rsidRDefault="003C7063" w:rsidP="003C7063">
      <w:pPr>
        <w:pStyle w:val="ListParagraph"/>
        <w:numPr>
          <w:ilvl w:val="0"/>
          <w:numId w:val="8"/>
        </w:numPr>
        <w:spacing w:before="120" w:after="60"/>
        <w:textAlignment w:val="baseline"/>
        <w:rPr>
          <w:rFonts w:ascii="Calibri" w:eastAsia="Times New Roman" w:hAnsi="Calibri" w:cs="Calibri"/>
          <w:b/>
        </w:rPr>
      </w:pPr>
      <w:r w:rsidRPr="003C7063">
        <w:rPr>
          <w:rFonts w:ascii="Calibri" w:eastAsia="Times New Roman" w:hAnsi="Calibri" w:cs="Calibri"/>
          <w:b/>
        </w:rPr>
        <w:t xml:space="preserve">Research, Evaluation, and Data Linking Capacity (REDL): </w:t>
      </w:r>
      <w:r w:rsidRPr="003C7063">
        <w:rPr>
          <w:rFonts w:ascii="Calibri" w:eastAsia="Times New Roman" w:hAnsi="Calibri" w:cs="Calibri"/>
        </w:rPr>
        <w:t xml:space="preserve">REDL support involves data gathering, analysis, sharing, and use at state and community levels, often guided by a comprehensive evaluation design, to understand progress and improve efforts. </w:t>
      </w:r>
    </w:p>
    <w:p w14:paraId="164509AB" w14:textId="77777777" w:rsidR="003C7063" w:rsidRPr="003C7063" w:rsidRDefault="003C7063" w:rsidP="003C7063">
      <w:pPr>
        <w:pStyle w:val="ListParagraph"/>
        <w:numPr>
          <w:ilvl w:val="0"/>
          <w:numId w:val="8"/>
        </w:numPr>
        <w:spacing w:before="120" w:after="60"/>
        <w:textAlignment w:val="baseline"/>
        <w:rPr>
          <w:rFonts w:ascii="Calibri" w:eastAsia="Times New Roman" w:hAnsi="Calibri" w:cs="Calibri"/>
          <w:b/>
        </w:rPr>
      </w:pPr>
      <w:r w:rsidRPr="003C7063">
        <w:rPr>
          <w:rFonts w:ascii="Calibri" w:eastAsia="Times New Roman" w:hAnsi="Calibri" w:cs="Calibri"/>
          <w:b/>
        </w:rPr>
        <w:t>Workforce Development (WFD):</w:t>
      </w:r>
      <w:r w:rsidRPr="003C7063">
        <w:rPr>
          <w:rFonts w:ascii="Calibri" w:eastAsia="Times New Roman" w:hAnsi="Calibri" w:cs="Calibri"/>
          <w:bCs/>
        </w:rPr>
        <w:t xml:space="preserve"> He</w:t>
      </w:r>
      <w:r w:rsidRPr="003C7063">
        <w:rPr>
          <w:rFonts w:ascii="Calibri" w:eastAsia="Times New Roman" w:hAnsi="Calibri" w:cs="Calibri"/>
        </w:rPr>
        <w:t>re, WFD support focuses on practitioners’ competent and confident delivery of the program. It helps communities select the right practitioners, ensure that training is accessible, and that practitioners are getting high quality coaching after training.</w:t>
      </w:r>
    </w:p>
    <w:p w14:paraId="07388A81" w14:textId="26FD403F" w:rsidR="003C7063" w:rsidRDefault="003C7063" w:rsidP="003C7063">
      <w:pPr>
        <w:pStyle w:val="ListParagraph"/>
        <w:numPr>
          <w:ilvl w:val="0"/>
          <w:numId w:val="8"/>
        </w:numPr>
        <w:spacing w:before="120" w:after="60"/>
        <w:textAlignment w:val="baseline"/>
        <w:rPr>
          <w:rFonts w:ascii="Calibri" w:eastAsia="Times New Roman" w:hAnsi="Calibri" w:cs="Calibri"/>
        </w:rPr>
      </w:pPr>
      <w:r w:rsidRPr="003C7063">
        <w:rPr>
          <w:rFonts w:ascii="Calibri" w:eastAsia="Times New Roman" w:hAnsi="Calibri" w:cs="Calibri"/>
          <w:b/>
        </w:rPr>
        <w:t xml:space="preserve">Policy and Finance Support (PF): </w:t>
      </w:r>
      <w:r w:rsidRPr="003C7063">
        <w:rPr>
          <w:rFonts w:ascii="Calibri" w:eastAsia="Times New Roman" w:hAnsi="Calibri" w:cs="Calibri"/>
        </w:rPr>
        <w:t xml:space="preserve">PF support explores alignment of the program with state and local </w:t>
      </w:r>
      <w:proofErr w:type="gramStart"/>
      <w:r w:rsidRPr="003C7063">
        <w:rPr>
          <w:rFonts w:ascii="Calibri" w:eastAsia="Times New Roman" w:hAnsi="Calibri" w:cs="Calibri"/>
        </w:rPr>
        <w:t>policies, and</w:t>
      </w:r>
      <w:proofErr w:type="gramEnd"/>
      <w:r w:rsidRPr="003C7063">
        <w:rPr>
          <w:rFonts w:ascii="Calibri" w:eastAsia="Times New Roman" w:hAnsi="Calibri" w:cs="Calibri"/>
        </w:rPr>
        <w:t xml:space="preserve"> helps local partners explore and navigate finance contexts for sustainability. </w:t>
      </w:r>
    </w:p>
    <w:p w14:paraId="07AF77B6" w14:textId="77777777" w:rsidR="003C7063" w:rsidRPr="006C414F" w:rsidRDefault="003C7063" w:rsidP="006C414F">
      <w:pPr>
        <w:pStyle w:val="Heading2"/>
      </w:pPr>
      <w:r w:rsidRPr="006C414F">
        <w:t>A Focus on Implementation Support (IS)</w:t>
      </w:r>
    </w:p>
    <w:p w14:paraId="719043A7" w14:textId="77777777" w:rsidR="003C7063" w:rsidRPr="003C7063" w:rsidRDefault="003C7063" w:rsidP="003C7063">
      <w:pPr>
        <w:pStyle w:val="Heading3"/>
      </w:pPr>
      <w:r w:rsidRPr="003C7063">
        <w:t>What does it look like when Implementation Support (IS) is working well?</w:t>
      </w:r>
    </w:p>
    <w:p w14:paraId="468042E5" w14:textId="77777777" w:rsidR="003C7063" w:rsidRPr="003C7063" w:rsidRDefault="003C7063" w:rsidP="003C7063">
      <w:pPr>
        <w:autoSpaceDE w:val="0"/>
        <w:autoSpaceDN w:val="0"/>
        <w:adjustRightInd w:val="0"/>
        <w:rPr>
          <w:rFonts w:ascii="Calibri" w:hAnsi="Calibri" w:cs="Calibri"/>
        </w:rPr>
      </w:pPr>
      <w:r w:rsidRPr="003C7063">
        <w:rPr>
          <w:rFonts w:ascii="Calibri" w:hAnsi="Calibri" w:cs="Calibri"/>
        </w:rPr>
        <w:t xml:space="preserve">When implementation support is working well, community backbone organizations and service organizations are developing prevention and wellbeing goals based on local data; selecting intervention strategies responsive to local needs, preferences, context and goals; supporting co-creation processes for broad engagement in implementation and scaling activities; strengthening the resources and abilities of people and organizations needed for successful and sustainable scale-up; mobilizing knowledge and behavior change beyond those receiving direct services; and improving implementation performance over time so that local goals are realized. </w:t>
      </w:r>
    </w:p>
    <w:p w14:paraId="41933451" w14:textId="77777777" w:rsidR="003C7063" w:rsidRPr="003C7063" w:rsidRDefault="003C7063" w:rsidP="003C7063">
      <w:pPr>
        <w:pStyle w:val="Heading3"/>
      </w:pPr>
      <w:r w:rsidRPr="003C7063">
        <w:t>Why is Implementation Support (IS) important? </w:t>
      </w:r>
    </w:p>
    <w:p w14:paraId="37DC357C" w14:textId="1EDFB3DF" w:rsidR="004747A6" w:rsidRPr="005B0E2C" w:rsidRDefault="003C7063" w:rsidP="005B0E2C">
      <w:pPr>
        <w:textAlignment w:val="baseline"/>
        <w:rPr>
          <w:rFonts w:ascii="Calibri" w:eastAsia="Times New Roman" w:hAnsi="Calibri" w:cs="Calibri"/>
        </w:rPr>
      </w:pPr>
      <w:r w:rsidRPr="003C7063">
        <w:rPr>
          <w:rFonts w:ascii="Calibri" w:eastAsia="Times New Roman" w:hAnsi="Calibri" w:cs="Calibri"/>
        </w:rPr>
        <w:t xml:space="preserve">Children and families cannot benefit from effective programs and practices that they do not receive.  Ensuring that effective implementation processes </w:t>
      </w:r>
      <w:proofErr w:type="gramStart"/>
      <w:r w:rsidRPr="003C7063">
        <w:rPr>
          <w:rFonts w:ascii="Calibri" w:eastAsia="Times New Roman" w:hAnsi="Calibri" w:cs="Calibri"/>
        </w:rPr>
        <w:t>actually support</w:t>
      </w:r>
      <w:proofErr w:type="gramEnd"/>
      <w:r w:rsidRPr="003C7063">
        <w:rPr>
          <w:rFonts w:ascii="Calibri" w:eastAsia="Times New Roman" w:hAnsi="Calibri" w:cs="Calibri"/>
        </w:rPr>
        <w:t xml:space="preserve"> the use of effective programs and practices requires deliberate and resourced attention by people and organizations. We know that traditional ways of implementing programs through funding, training, and sharing information are not enough to see the outcomes we want. Approximately 10-15% of service delivery agencies are set up to do this important implementation work on their own. </w:t>
      </w:r>
      <w:r w:rsidRPr="003C7063">
        <w:rPr>
          <w:rFonts w:ascii="Calibri" w:eastAsia="Times New Roman" w:hAnsi="Calibri" w:cs="Calibri"/>
          <w:i/>
          <w:iCs/>
        </w:rPr>
        <w:t>What about the other 85%?</w:t>
      </w:r>
      <w:r w:rsidRPr="003C7063">
        <w:rPr>
          <w:rFonts w:ascii="Calibri" w:eastAsia="Times New Roman" w:hAnsi="Calibri" w:cs="Calibri"/>
        </w:rPr>
        <w:t xml:space="preserve"> The addition of carefully designed, intentional, and ongoing implementation support helps to ensure that communities develop resources and abilities (capacity) in five key areas and use those capacities in a systematic way so that children, families, and communities experience the full benefits of effective strategies.</w:t>
      </w:r>
    </w:p>
    <w:p w14:paraId="4C6F09DF" w14:textId="77777777" w:rsidR="005B0E2C" w:rsidRDefault="005B0E2C">
      <w:pPr>
        <w:ind w:left="0"/>
        <w:rPr>
          <w:rFonts w:ascii="Lato Medium" w:eastAsiaTheme="majorEastAsia" w:hAnsi="Lato Medium" w:cstheme="majorBidi"/>
          <w:b/>
          <w:color w:val="1F6869"/>
          <w:kern w:val="2"/>
          <w:sz w:val="28"/>
          <w:szCs w:val="28"/>
          <w14:ligatures w14:val="standardContextual"/>
        </w:rPr>
      </w:pPr>
      <w:r>
        <w:br w:type="page"/>
      </w:r>
    </w:p>
    <w:p w14:paraId="15FCA746" w14:textId="2F7F9475" w:rsidR="004747A6" w:rsidRDefault="003C7063" w:rsidP="006C414F">
      <w:pPr>
        <w:pStyle w:val="Heading2"/>
      </w:pPr>
      <w:r>
        <w:lastRenderedPageBreak/>
        <w:t>Implementation Support (IS)</w:t>
      </w:r>
      <w:r>
        <w:t xml:space="preserve"> – General </w:t>
      </w:r>
      <w:r w:rsidRPr="002D0402">
        <w:t>Best Practices</w:t>
      </w:r>
    </w:p>
    <w:p w14:paraId="001379D0" w14:textId="77777777" w:rsidR="003C7063" w:rsidRPr="00D459CF" w:rsidRDefault="003C7063" w:rsidP="003C7063">
      <w:pPr>
        <w:spacing w:after="60" w:line="252" w:lineRule="auto"/>
        <w:textAlignment w:val="baseline"/>
        <w:rPr>
          <w:rFonts w:ascii="Calibri" w:eastAsia="Times New Roman" w:hAnsi="Calibri" w:cs="Calibri"/>
        </w:rPr>
      </w:pPr>
      <w:r>
        <w:rPr>
          <w:rFonts w:ascii="Calibri" w:eastAsia="Times New Roman" w:hAnsi="Calibri" w:cs="Calibri"/>
        </w:rPr>
        <w:t>For the organization providing IS:</w:t>
      </w:r>
    </w:p>
    <w:p w14:paraId="0634D3E4" w14:textId="77777777" w:rsidR="003C7063" w:rsidRDefault="003C7063" w:rsidP="003C7063">
      <w:pPr>
        <w:pStyle w:val="ListParagraph"/>
        <w:numPr>
          <w:ilvl w:val="0"/>
          <w:numId w:val="9"/>
        </w:numPr>
        <w:spacing w:before="0" w:after="60" w:line="252" w:lineRule="auto"/>
        <w:ind w:left="630" w:right="0" w:hanging="450"/>
        <w:contextualSpacing/>
        <w:textAlignment w:val="baseline"/>
        <w:rPr>
          <w:rFonts w:ascii="Calibri" w:eastAsia="Times New Roman" w:hAnsi="Calibri" w:cs="Calibri"/>
        </w:rPr>
      </w:pPr>
      <w:r>
        <w:rPr>
          <w:rFonts w:ascii="Calibri" w:eastAsia="Times New Roman" w:hAnsi="Calibri" w:cs="Calibri"/>
          <w:noProof/>
        </w:rPr>
        <w:t>Accountability – clearly identified, resourced person(s) with dedicated time who are responsible for providing implementation support to local implementing sites</w:t>
      </w:r>
    </w:p>
    <w:p w14:paraId="33B19591" w14:textId="77777777" w:rsidR="003C7063" w:rsidRDefault="003C7063" w:rsidP="003C7063">
      <w:pPr>
        <w:pStyle w:val="ListParagraph"/>
        <w:numPr>
          <w:ilvl w:val="0"/>
          <w:numId w:val="9"/>
        </w:numPr>
        <w:spacing w:before="0" w:after="60" w:line="252" w:lineRule="auto"/>
        <w:ind w:left="630" w:right="0" w:hanging="450"/>
        <w:contextualSpacing/>
        <w:textAlignment w:val="baseline"/>
        <w:rPr>
          <w:rFonts w:ascii="Calibri" w:eastAsia="Times New Roman" w:hAnsi="Calibri" w:cs="Calibri"/>
        </w:rPr>
      </w:pPr>
      <w:r>
        <w:rPr>
          <w:rFonts w:ascii="Calibri" w:eastAsia="Times New Roman" w:hAnsi="Calibri" w:cs="Calibri"/>
          <w:noProof/>
        </w:rPr>
        <w:t>Clear, job, position, role descriptions for those responsible for IS</w:t>
      </w:r>
    </w:p>
    <w:p w14:paraId="3EC3A49A" w14:textId="77777777" w:rsidR="003C7063" w:rsidRDefault="003C7063" w:rsidP="003C7063">
      <w:pPr>
        <w:pStyle w:val="ListParagraph"/>
        <w:numPr>
          <w:ilvl w:val="0"/>
          <w:numId w:val="9"/>
        </w:numPr>
        <w:spacing w:before="0" w:after="60" w:line="252" w:lineRule="auto"/>
        <w:ind w:left="630" w:right="0" w:hanging="450"/>
        <w:contextualSpacing/>
        <w:textAlignment w:val="baseline"/>
        <w:rPr>
          <w:rFonts w:ascii="Calibri" w:eastAsia="Times New Roman" w:hAnsi="Calibri" w:cs="Calibri"/>
        </w:rPr>
      </w:pPr>
      <w:r>
        <w:rPr>
          <w:rFonts w:ascii="Calibri" w:eastAsia="Times New Roman" w:hAnsi="Calibri" w:cs="Calibri"/>
        </w:rPr>
        <w:t>Written implementation support plan</w:t>
      </w:r>
    </w:p>
    <w:p w14:paraId="728E6FCC" w14:textId="77777777" w:rsidR="003C7063" w:rsidRDefault="003C7063" w:rsidP="003C7063">
      <w:pPr>
        <w:pStyle w:val="ListParagraph"/>
        <w:numPr>
          <w:ilvl w:val="0"/>
          <w:numId w:val="9"/>
        </w:numPr>
        <w:spacing w:before="0" w:after="60" w:line="252" w:lineRule="auto"/>
        <w:ind w:left="630" w:right="0" w:hanging="450"/>
        <w:contextualSpacing/>
        <w:textAlignment w:val="baseline"/>
        <w:rPr>
          <w:rFonts w:ascii="Calibri" w:eastAsia="Times New Roman" w:hAnsi="Calibri" w:cs="Calibri"/>
        </w:rPr>
      </w:pPr>
      <w:r>
        <w:rPr>
          <w:rFonts w:ascii="Calibri" w:eastAsia="Times New Roman" w:hAnsi="Calibri" w:cs="Calibri"/>
        </w:rPr>
        <w:t>System of collecting multiple sources of data about implementation support being provided</w:t>
      </w:r>
    </w:p>
    <w:p w14:paraId="5D63ECBA" w14:textId="77777777" w:rsidR="003C7063" w:rsidRDefault="003C7063" w:rsidP="003C7063">
      <w:pPr>
        <w:pStyle w:val="ListParagraph"/>
        <w:numPr>
          <w:ilvl w:val="0"/>
          <w:numId w:val="9"/>
        </w:numPr>
        <w:spacing w:before="0" w:after="60" w:line="252" w:lineRule="auto"/>
        <w:ind w:left="630" w:right="0" w:hanging="450"/>
        <w:contextualSpacing/>
        <w:textAlignment w:val="baseline"/>
        <w:rPr>
          <w:rFonts w:ascii="Calibri" w:eastAsia="Times New Roman" w:hAnsi="Calibri" w:cs="Calibri"/>
        </w:rPr>
      </w:pPr>
      <w:r>
        <w:rPr>
          <w:rFonts w:ascii="Calibri" w:eastAsia="Times New Roman" w:hAnsi="Calibri" w:cs="Calibri"/>
        </w:rPr>
        <w:t>Written plan for coaching implementation support staff</w:t>
      </w:r>
    </w:p>
    <w:p w14:paraId="5D7D9314" w14:textId="77777777" w:rsidR="003C7063" w:rsidRDefault="003C7063" w:rsidP="003C7063">
      <w:pPr>
        <w:pStyle w:val="ListParagraph"/>
        <w:numPr>
          <w:ilvl w:val="0"/>
          <w:numId w:val="9"/>
        </w:numPr>
        <w:spacing w:before="0" w:after="60" w:line="252" w:lineRule="auto"/>
        <w:ind w:left="630" w:right="0" w:hanging="450"/>
        <w:contextualSpacing/>
        <w:textAlignment w:val="baseline"/>
        <w:rPr>
          <w:rFonts w:ascii="Calibri" w:eastAsia="Times New Roman" w:hAnsi="Calibri" w:cs="Calibri"/>
        </w:rPr>
      </w:pPr>
      <w:r>
        <w:rPr>
          <w:rFonts w:ascii="Calibri" w:eastAsia="Times New Roman" w:hAnsi="Calibri" w:cs="Calibri"/>
        </w:rPr>
        <w:t>Formally allocated non-human resources to support the implementation support plan</w:t>
      </w:r>
    </w:p>
    <w:p w14:paraId="35805B9B" w14:textId="77777777" w:rsidR="003C7063" w:rsidRDefault="003C7063" w:rsidP="003C7063">
      <w:pPr>
        <w:pStyle w:val="ListParagraph"/>
        <w:numPr>
          <w:ilvl w:val="0"/>
          <w:numId w:val="9"/>
        </w:numPr>
        <w:spacing w:before="0" w:after="60" w:line="252" w:lineRule="auto"/>
        <w:ind w:left="630" w:right="0" w:hanging="450"/>
        <w:contextualSpacing/>
        <w:textAlignment w:val="baseline"/>
        <w:rPr>
          <w:rFonts w:ascii="Calibri" w:eastAsia="Times New Roman" w:hAnsi="Calibri" w:cs="Calibri"/>
        </w:rPr>
      </w:pPr>
      <w:r>
        <w:rPr>
          <w:rFonts w:ascii="Calibri" w:eastAsia="Times New Roman" w:hAnsi="Calibri" w:cs="Calibri"/>
        </w:rPr>
        <w:t>Sufficient tools and materials to carry out quality implementation support</w:t>
      </w:r>
    </w:p>
    <w:p w14:paraId="18470E05" w14:textId="77777777" w:rsidR="003C7063" w:rsidRDefault="003C7063" w:rsidP="003C7063">
      <w:pPr>
        <w:pStyle w:val="ListParagraph"/>
        <w:numPr>
          <w:ilvl w:val="0"/>
          <w:numId w:val="9"/>
        </w:numPr>
        <w:spacing w:before="0" w:after="60" w:line="252" w:lineRule="auto"/>
        <w:ind w:left="630" w:right="0" w:hanging="450"/>
        <w:contextualSpacing/>
        <w:textAlignment w:val="baseline"/>
        <w:rPr>
          <w:rFonts w:ascii="Calibri" w:eastAsia="Times New Roman" w:hAnsi="Calibri" w:cs="Calibri"/>
        </w:rPr>
      </w:pPr>
      <w:r>
        <w:rPr>
          <w:rFonts w:ascii="Calibri" w:eastAsia="Times New Roman" w:hAnsi="Calibri" w:cs="Calibri"/>
        </w:rPr>
        <w:t>Documented sustainability plan for the provision of implementation support</w:t>
      </w:r>
    </w:p>
    <w:p w14:paraId="78F19EF1" w14:textId="77777777" w:rsidR="003C7063" w:rsidRDefault="003C7063" w:rsidP="003C7063">
      <w:pPr>
        <w:pStyle w:val="ListParagraph"/>
        <w:numPr>
          <w:ilvl w:val="0"/>
          <w:numId w:val="9"/>
        </w:numPr>
        <w:spacing w:before="0" w:after="60" w:line="252" w:lineRule="auto"/>
        <w:ind w:left="630" w:right="0" w:hanging="450"/>
        <w:contextualSpacing/>
        <w:textAlignment w:val="baseline"/>
        <w:rPr>
          <w:rFonts w:ascii="Calibri" w:eastAsia="Times New Roman" w:hAnsi="Calibri" w:cs="Calibri"/>
        </w:rPr>
      </w:pPr>
      <w:r>
        <w:rPr>
          <w:rFonts w:ascii="Calibri" w:eastAsia="Times New Roman" w:hAnsi="Calibri" w:cs="Calibri"/>
        </w:rPr>
        <w:t>Among those responsible for IS,</w:t>
      </w:r>
    </w:p>
    <w:p w14:paraId="686B8E8A" w14:textId="77777777" w:rsidR="003C7063" w:rsidRDefault="003C7063" w:rsidP="003C7063">
      <w:pPr>
        <w:pStyle w:val="ListParagraph"/>
        <w:numPr>
          <w:ilvl w:val="1"/>
          <w:numId w:val="9"/>
        </w:numPr>
        <w:spacing w:before="0" w:after="60" w:line="252" w:lineRule="auto"/>
        <w:ind w:right="0"/>
        <w:contextualSpacing/>
        <w:textAlignment w:val="baseline"/>
        <w:rPr>
          <w:rFonts w:ascii="Calibri" w:eastAsia="Times New Roman" w:hAnsi="Calibri" w:cs="Calibri"/>
        </w:rPr>
      </w:pPr>
      <w:r w:rsidRPr="00F1745F">
        <w:rPr>
          <w:rFonts w:ascii="Calibri" w:eastAsia="Times New Roman" w:hAnsi="Calibri" w:cs="Calibri"/>
        </w:rPr>
        <w:t>Fluency in active implementation support/ technical assistance practices (PRIS 5)</w:t>
      </w:r>
    </w:p>
    <w:p w14:paraId="0148423E" w14:textId="77777777" w:rsidR="003C7063" w:rsidRDefault="003C7063" w:rsidP="003C7063">
      <w:pPr>
        <w:pStyle w:val="ListParagraph"/>
        <w:numPr>
          <w:ilvl w:val="1"/>
          <w:numId w:val="9"/>
        </w:numPr>
        <w:spacing w:before="0" w:after="60" w:line="252" w:lineRule="auto"/>
        <w:ind w:right="0"/>
        <w:contextualSpacing/>
        <w:textAlignment w:val="baseline"/>
        <w:rPr>
          <w:rFonts w:ascii="Calibri" w:eastAsia="Times New Roman" w:hAnsi="Calibri" w:cs="Calibri"/>
        </w:rPr>
      </w:pPr>
      <w:r w:rsidRPr="00F1745F">
        <w:rPr>
          <w:rFonts w:ascii="Calibri" w:eastAsia="Times New Roman" w:hAnsi="Calibri" w:cs="Calibri"/>
        </w:rPr>
        <w:t>Proficient with the use of implementation science and best practices (PRIS 6)</w:t>
      </w:r>
    </w:p>
    <w:p w14:paraId="4C21EC89" w14:textId="77777777" w:rsidR="003C7063" w:rsidRPr="007F1B29" w:rsidRDefault="003C7063" w:rsidP="003C7063">
      <w:pPr>
        <w:pStyle w:val="ListParagraph"/>
        <w:numPr>
          <w:ilvl w:val="1"/>
          <w:numId w:val="9"/>
        </w:numPr>
        <w:spacing w:before="0" w:after="60" w:line="252" w:lineRule="auto"/>
        <w:ind w:right="0"/>
        <w:contextualSpacing/>
        <w:textAlignment w:val="baseline"/>
        <w:rPr>
          <w:rFonts w:ascii="Calibri" w:eastAsia="Times New Roman" w:hAnsi="Calibri" w:cs="Calibri"/>
        </w:rPr>
      </w:pPr>
      <w:r w:rsidRPr="007F1B29">
        <w:rPr>
          <w:rFonts w:ascii="Calibri" w:eastAsia="Times New Roman" w:hAnsi="Calibri" w:cs="Calibri"/>
        </w:rPr>
        <w:t>Proficient in the Triple P Implementation Framework (TPIF) (PRIS 7)</w:t>
      </w:r>
    </w:p>
    <w:p w14:paraId="4C7C1D76" w14:textId="77777777" w:rsidR="003C7063" w:rsidRDefault="003C7063" w:rsidP="003C7063">
      <w:pPr>
        <w:pStyle w:val="ListParagraph"/>
        <w:numPr>
          <w:ilvl w:val="1"/>
          <w:numId w:val="9"/>
        </w:numPr>
        <w:spacing w:before="0" w:after="60" w:line="252" w:lineRule="auto"/>
        <w:ind w:right="0"/>
        <w:contextualSpacing/>
        <w:textAlignment w:val="baseline"/>
        <w:rPr>
          <w:rFonts w:ascii="Calibri" w:eastAsia="Times New Roman" w:hAnsi="Calibri" w:cs="Calibri"/>
        </w:rPr>
      </w:pPr>
      <w:r w:rsidRPr="007F1B29">
        <w:rPr>
          <w:rFonts w:ascii="Calibri" w:eastAsia="Times New Roman" w:hAnsi="Calibri" w:cs="Calibri"/>
        </w:rPr>
        <w:t>Proficient in the development of community prevention coalitions (PRIS 8)</w:t>
      </w:r>
    </w:p>
    <w:p w14:paraId="46D0ABAE" w14:textId="0D7AEB77" w:rsidR="004747A6" w:rsidRPr="003C7063" w:rsidRDefault="003C7063" w:rsidP="003C7063">
      <w:pPr>
        <w:pStyle w:val="ListParagraph"/>
        <w:numPr>
          <w:ilvl w:val="1"/>
          <w:numId w:val="9"/>
        </w:numPr>
        <w:spacing w:before="0" w:after="60" w:line="252" w:lineRule="auto"/>
        <w:ind w:right="0"/>
        <w:contextualSpacing/>
        <w:textAlignment w:val="baseline"/>
        <w:rPr>
          <w:rFonts w:ascii="Calibri" w:eastAsia="Times New Roman" w:hAnsi="Calibri" w:cs="Calibri"/>
        </w:rPr>
      </w:pPr>
      <w:r w:rsidRPr="007F1B29">
        <w:rPr>
          <w:rFonts w:ascii="Calibri" w:eastAsia="Times New Roman" w:hAnsi="Calibri" w:cs="Calibri"/>
        </w:rPr>
        <w:t>Understanding the role of external implementation support</w:t>
      </w:r>
    </w:p>
    <w:p w14:paraId="5B9AD24A" w14:textId="77777777" w:rsidR="003C7063" w:rsidRPr="002D0402" w:rsidRDefault="003C7063" w:rsidP="006C414F">
      <w:pPr>
        <w:pStyle w:val="Heading2"/>
        <w:rPr>
          <w:rFonts w:ascii="Segoe UI" w:hAnsi="Segoe UI" w:cs="Segoe UI"/>
          <w:sz w:val="18"/>
          <w:szCs w:val="18"/>
        </w:rPr>
      </w:pPr>
      <w:r>
        <w:t xml:space="preserve">Important Knowledge &amp; Skills </w:t>
      </w:r>
    </w:p>
    <w:p w14:paraId="5D82570B" w14:textId="77777777" w:rsidR="003C7063" w:rsidRDefault="003C7063" w:rsidP="003C7063">
      <w:pPr>
        <w:pStyle w:val="ListParagraph"/>
        <w:numPr>
          <w:ilvl w:val="0"/>
          <w:numId w:val="10"/>
        </w:numPr>
        <w:spacing w:before="0" w:after="60" w:line="240" w:lineRule="auto"/>
        <w:ind w:left="360" w:right="0"/>
        <w:textAlignment w:val="baseline"/>
        <w:rPr>
          <w:rFonts w:ascii="Calibri" w:eastAsia="Times New Roman" w:hAnsi="Calibri" w:cs="Calibri"/>
        </w:rPr>
      </w:pPr>
      <w:r>
        <w:rPr>
          <w:rFonts w:ascii="Calibri" w:eastAsia="Times New Roman" w:hAnsi="Calibri" w:cs="Calibri"/>
        </w:rPr>
        <w:t>Definitions of implementation science and support and rationales for support</w:t>
      </w:r>
    </w:p>
    <w:p w14:paraId="6C522BFE" w14:textId="77777777" w:rsidR="003C7063" w:rsidRDefault="003C7063" w:rsidP="003C7063">
      <w:pPr>
        <w:pStyle w:val="ListParagraph"/>
        <w:numPr>
          <w:ilvl w:val="0"/>
          <w:numId w:val="10"/>
        </w:numPr>
        <w:spacing w:before="0" w:after="60" w:line="240" w:lineRule="auto"/>
        <w:ind w:left="360" w:right="0"/>
        <w:textAlignment w:val="baseline"/>
        <w:rPr>
          <w:rFonts w:ascii="Calibri" w:eastAsia="Times New Roman" w:hAnsi="Calibri" w:cs="Calibri"/>
        </w:rPr>
      </w:pPr>
      <w:r>
        <w:rPr>
          <w:rFonts w:ascii="Calibri" w:eastAsia="Times New Roman" w:hAnsi="Calibri" w:cs="Calibri"/>
        </w:rPr>
        <w:t>Give elevator speeches to typical stakeholders to pitch implementation science and support</w:t>
      </w:r>
    </w:p>
    <w:p w14:paraId="276E97CD" w14:textId="77777777" w:rsidR="003C7063" w:rsidRDefault="003C7063" w:rsidP="003C7063">
      <w:pPr>
        <w:pStyle w:val="ListParagraph"/>
        <w:numPr>
          <w:ilvl w:val="0"/>
          <w:numId w:val="10"/>
        </w:numPr>
        <w:spacing w:before="0" w:after="60" w:line="240" w:lineRule="auto"/>
        <w:ind w:left="360" w:right="0"/>
        <w:textAlignment w:val="baseline"/>
        <w:rPr>
          <w:rFonts w:ascii="Calibri" w:eastAsia="Times New Roman" w:hAnsi="Calibri" w:cs="Calibri"/>
        </w:rPr>
      </w:pPr>
      <w:r>
        <w:rPr>
          <w:rFonts w:ascii="Calibri" w:eastAsia="Times New Roman" w:hAnsi="Calibri" w:cs="Calibri"/>
        </w:rPr>
        <w:t>Usable interventions and practice profiles</w:t>
      </w:r>
    </w:p>
    <w:p w14:paraId="58C255EF" w14:textId="77777777" w:rsidR="003C7063" w:rsidRDefault="003C7063" w:rsidP="003C7063">
      <w:pPr>
        <w:pStyle w:val="ListParagraph"/>
        <w:numPr>
          <w:ilvl w:val="0"/>
          <w:numId w:val="10"/>
        </w:numPr>
        <w:spacing w:before="0" w:after="60" w:line="240" w:lineRule="auto"/>
        <w:ind w:left="360" w:right="0"/>
        <w:textAlignment w:val="baseline"/>
        <w:rPr>
          <w:rFonts w:ascii="Calibri" w:eastAsia="Times New Roman" w:hAnsi="Calibri" w:cs="Calibri"/>
        </w:rPr>
      </w:pPr>
      <w:r>
        <w:rPr>
          <w:rFonts w:ascii="Calibri" w:eastAsia="Times New Roman" w:hAnsi="Calibri" w:cs="Calibri"/>
        </w:rPr>
        <w:t>I</w:t>
      </w:r>
      <w:r w:rsidRPr="00F1745F">
        <w:rPr>
          <w:rFonts w:ascii="Calibri" w:eastAsia="Times New Roman" w:hAnsi="Calibri" w:cs="Calibri"/>
        </w:rPr>
        <w:t>mplementation teams, infrastructure a</w:t>
      </w:r>
      <w:r>
        <w:rPr>
          <w:rFonts w:ascii="Calibri" w:eastAsia="Times New Roman" w:hAnsi="Calibri" w:cs="Calibri"/>
        </w:rPr>
        <w:t>nd best practices for each driver</w:t>
      </w:r>
    </w:p>
    <w:p w14:paraId="32679016" w14:textId="77777777" w:rsidR="003C7063" w:rsidRDefault="003C7063" w:rsidP="003C7063">
      <w:pPr>
        <w:pStyle w:val="ListParagraph"/>
        <w:numPr>
          <w:ilvl w:val="0"/>
          <w:numId w:val="10"/>
        </w:numPr>
        <w:spacing w:before="0" w:after="60" w:line="240" w:lineRule="auto"/>
        <w:ind w:left="360" w:right="0"/>
        <w:textAlignment w:val="baseline"/>
        <w:rPr>
          <w:rFonts w:ascii="Calibri" w:eastAsia="Times New Roman" w:hAnsi="Calibri" w:cs="Calibri"/>
        </w:rPr>
      </w:pPr>
      <w:r>
        <w:rPr>
          <w:rFonts w:ascii="Calibri" w:eastAsia="Times New Roman" w:hAnsi="Calibri" w:cs="Calibri"/>
        </w:rPr>
        <w:t>Implementation stages</w:t>
      </w:r>
    </w:p>
    <w:p w14:paraId="4A0F62CD" w14:textId="77777777" w:rsidR="003C7063" w:rsidRDefault="003C7063" w:rsidP="003C7063">
      <w:pPr>
        <w:pStyle w:val="ListParagraph"/>
        <w:numPr>
          <w:ilvl w:val="0"/>
          <w:numId w:val="10"/>
        </w:numPr>
        <w:spacing w:before="0" w:after="60" w:line="240" w:lineRule="auto"/>
        <w:ind w:left="360" w:right="0"/>
        <w:textAlignment w:val="baseline"/>
        <w:rPr>
          <w:rFonts w:ascii="Calibri" w:eastAsia="Times New Roman" w:hAnsi="Calibri" w:cs="Calibri"/>
        </w:rPr>
      </w:pPr>
      <w:r>
        <w:rPr>
          <w:rFonts w:ascii="Calibri" w:eastAsia="Times New Roman" w:hAnsi="Calibri" w:cs="Calibri"/>
        </w:rPr>
        <w:t>Plan, Do, Study, Act (PDSA)</w:t>
      </w:r>
      <w:r w:rsidRPr="00F1745F">
        <w:rPr>
          <w:rFonts w:ascii="Calibri" w:eastAsia="Times New Roman" w:hAnsi="Calibri" w:cs="Calibri"/>
        </w:rPr>
        <w:t xml:space="preserve"> improvement strategies</w:t>
      </w:r>
    </w:p>
    <w:p w14:paraId="4B4E1EE6" w14:textId="77777777" w:rsidR="003C7063" w:rsidRDefault="003C7063" w:rsidP="003C7063">
      <w:pPr>
        <w:pStyle w:val="ListParagraph"/>
        <w:numPr>
          <w:ilvl w:val="0"/>
          <w:numId w:val="10"/>
        </w:numPr>
        <w:spacing w:before="0" w:after="60" w:line="240" w:lineRule="auto"/>
        <w:ind w:left="360" w:right="0"/>
        <w:contextualSpacing/>
        <w:textAlignment w:val="baseline"/>
        <w:rPr>
          <w:rFonts w:ascii="Calibri" w:eastAsia="Times New Roman" w:hAnsi="Calibri" w:cs="Calibri"/>
        </w:rPr>
      </w:pPr>
      <w:r>
        <w:rPr>
          <w:rFonts w:ascii="Calibri" w:eastAsia="Times New Roman" w:hAnsi="Calibri" w:cs="Calibri"/>
        </w:rPr>
        <w:t>Understanding the components and need for understanding readiness for change</w:t>
      </w:r>
    </w:p>
    <w:p w14:paraId="0F0441E3" w14:textId="77777777" w:rsidR="003C7063" w:rsidRPr="007F1B29" w:rsidRDefault="003C7063" w:rsidP="003C7063">
      <w:pPr>
        <w:pStyle w:val="ListParagraph"/>
        <w:numPr>
          <w:ilvl w:val="0"/>
          <w:numId w:val="10"/>
        </w:numPr>
        <w:spacing w:before="0" w:after="60" w:line="240" w:lineRule="auto"/>
        <w:ind w:left="360" w:right="0"/>
        <w:contextualSpacing/>
        <w:textAlignment w:val="baseline"/>
        <w:rPr>
          <w:rFonts w:ascii="Calibri" w:eastAsia="Times New Roman" w:hAnsi="Calibri" w:cs="Calibri"/>
        </w:rPr>
      </w:pPr>
      <w:r w:rsidRPr="007F1B29">
        <w:rPr>
          <w:rFonts w:ascii="Calibri" w:eastAsia="Times New Roman" w:hAnsi="Calibri" w:cs="Calibri"/>
        </w:rPr>
        <w:t xml:space="preserve">Understanding the interface and linkages </w:t>
      </w:r>
      <w:r>
        <w:rPr>
          <w:rFonts w:ascii="Calibri" w:eastAsia="Times New Roman" w:hAnsi="Calibri" w:cs="Calibri"/>
        </w:rPr>
        <w:t>across the five</w:t>
      </w:r>
      <w:r w:rsidRPr="007F1B29">
        <w:rPr>
          <w:rFonts w:ascii="Calibri" w:eastAsia="Times New Roman" w:hAnsi="Calibri" w:cs="Calibri"/>
        </w:rPr>
        <w:t xml:space="preserve"> implementation capacity domains, and how they support </w:t>
      </w:r>
      <w:r>
        <w:rPr>
          <w:rFonts w:ascii="Calibri" w:eastAsia="Times New Roman" w:hAnsi="Calibri" w:cs="Calibri"/>
        </w:rPr>
        <w:t>each other</w:t>
      </w:r>
    </w:p>
    <w:p w14:paraId="31605D42" w14:textId="77777777" w:rsidR="003C7063" w:rsidRDefault="003C7063" w:rsidP="003C7063">
      <w:pPr>
        <w:pStyle w:val="ListParagraph"/>
        <w:numPr>
          <w:ilvl w:val="0"/>
          <w:numId w:val="10"/>
        </w:numPr>
        <w:spacing w:before="0" w:after="60" w:line="240" w:lineRule="auto"/>
        <w:ind w:left="360" w:right="0"/>
        <w:contextualSpacing/>
        <w:textAlignment w:val="baseline"/>
        <w:rPr>
          <w:rFonts w:ascii="Calibri" w:eastAsia="Times New Roman" w:hAnsi="Calibri" w:cs="Calibri"/>
        </w:rPr>
      </w:pPr>
      <w:r w:rsidRPr="007F1B29">
        <w:rPr>
          <w:rFonts w:ascii="Calibri" w:eastAsia="Times New Roman" w:hAnsi="Calibri" w:cs="Calibri"/>
        </w:rPr>
        <w:t xml:space="preserve">Knowledge of </w:t>
      </w:r>
      <w:r>
        <w:rPr>
          <w:rFonts w:ascii="Calibri" w:eastAsia="Times New Roman" w:hAnsi="Calibri" w:cs="Calibri"/>
        </w:rPr>
        <w:t xml:space="preserve">how implementation support (IS) and implementation capacity </w:t>
      </w:r>
      <w:r w:rsidRPr="007F1B29">
        <w:rPr>
          <w:rFonts w:ascii="Calibri" w:eastAsia="Times New Roman" w:hAnsi="Calibri" w:cs="Calibri"/>
        </w:rPr>
        <w:t xml:space="preserve">best practices </w:t>
      </w:r>
      <w:r>
        <w:rPr>
          <w:rFonts w:ascii="Calibri" w:eastAsia="Times New Roman" w:hAnsi="Calibri" w:cs="Calibri"/>
        </w:rPr>
        <w:t xml:space="preserve">across five core domains </w:t>
      </w:r>
      <w:r w:rsidRPr="007F1B29">
        <w:rPr>
          <w:rFonts w:ascii="Calibri" w:eastAsia="Times New Roman" w:hAnsi="Calibri" w:cs="Calibri"/>
        </w:rPr>
        <w:t>can be measu</w:t>
      </w:r>
      <w:r>
        <w:rPr>
          <w:rFonts w:ascii="Calibri" w:eastAsia="Times New Roman" w:hAnsi="Calibri" w:cs="Calibri"/>
        </w:rPr>
        <w:t>red</w:t>
      </w:r>
    </w:p>
    <w:p w14:paraId="58E684DE" w14:textId="77777777" w:rsidR="003C7063" w:rsidRPr="00DB5071" w:rsidRDefault="003C7063" w:rsidP="003C7063">
      <w:pPr>
        <w:pStyle w:val="ListParagraph"/>
        <w:numPr>
          <w:ilvl w:val="0"/>
          <w:numId w:val="10"/>
        </w:numPr>
        <w:spacing w:before="0" w:after="60" w:line="240" w:lineRule="auto"/>
        <w:ind w:left="360" w:right="0"/>
        <w:contextualSpacing/>
        <w:textAlignment w:val="baseline"/>
        <w:rPr>
          <w:rFonts w:ascii="Calibri" w:eastAsia="Times New Roman" w:hAnsi="Calibri" w:cs="Calibri"/>
        </w:rPr>
      </w:pPr>
      <w:r>
        <w:rPr>
          <w:rFonts w:ascii="Calibri" w:eastAsia="Times New Roman" w:hAnsi="Calibri" w:cs="Calibri"/>
        </w:rPr>
        <w:t>U</w:t>
      </w:r>
      <w:r w:rsidRPr="00DB5071">
        <w:rPr>
          <w:rFonts w:ascii="Calibri" w:eastAsia="Times New Roman" w:hAnsi="Calibri" w:cs="Calibri"/>
        </w:rPr>
        <w:t>tility and administration</w:t>
      </w:r>
      <w:r>
        <w:rPr>
          <w:rFonts w:ascii="Calibri" w:eastAsia="Times New Roman" w:hAnsi="Calibri" w:cs="Calibri"/>
        </w:rPr>
        <w:t xml:space="preserve"> of implementation capacity assessments</w:t>
      </w:r>
      <w:r w:rsidRPr="00DB5071">
        <w:rPr>
          <w:rFonts w:ascii="Calibri" w:eastAsia="Times New Roman" w:hAnsi="Calibri" w:cs="Calibri"/>
        </w:rPr>
        <w:t>; using this da</w:t>
      </w:r>
      <w:r>
        <w:rPr>
          <w:rFonts w:ascii="Calibri" w:eastAsia="Times New Roman" w:hAnsi="Calibri" w:cs="Calibri"/>
        </w:rPr>
        <w:t xml:space="preserve">ta for goal setting process and </w:t>
      </w:r>
      <w:r w:rsidRPr="00DB5071">
        <w:rPr>
          <w:rFonts w:ascii="Calibri" w:eastAsia="Times New Roman" w:hAnsi="Calibri" w:cs="Calibri"/>
        </w:rPr>
        <w:t xml:space="preserve">for </w:t>
      </w:r>
      <w:r>
        <w:rPr>
          <w:rFonts w:ascii="Calibri" w:eastAsia="Times New Roman" w:hAnsi="Calibri" w:cs="Calibri"/>
        </w:rPr>
        <w:t xml:space="preserve">ongoing </w:t>
      </w:r>
      <w:r w:rsidRPr="00DB5071">
        <w:rPr>
          <w:rFonts w:ascii="Calibri" w:eastAsia="Times New Roman" w:hAnsi="Calibri" w:cs="Calibri"/>
        </w:rPr>
        <w:t xml:space="preserve">action planning for support </w:t>
      </w:r>
      <w:r>
        <w:rPr>
          <w:rFonts w:ascii="Calibri" w:eastAsia="Times New Roman" w:hAnsi="Calibri" w:cs="Calibri"/>
        </w:rPr>
        <w:t xml:space="preserve">development </w:t>
      </w:r>
      <w:r w:rsidRPr="00DB5071">
        <w:rPr>
          <w:rFonts w:ascii="Calibri" w:eastAsia="Times New Roman" w:hAnsi="Calibri" w:cs="Calibri"/>
        </w:rPr>
        <w:t>in each of the five implementation capacity domains.</w:t>
      </w:r>
    </w:p>
    <w:p w14:paraId="1E8414F6" w14:textId="77777777" w:rsidR="003C7063" w:rsidRDefault="003C7063" w:rsidP="003C7063">
      <w:pPr>
        <w:pStyle w:val="ListParagraph"/>
        <w:numPr>
          <w:ilvl w:val="0"/>
          <w:numId w:val="10"/>
        </w:numPr>
        <w:spacing w:before="0" w:after="60" w:line="240" w:lineRule="auto"/>
        <w:ind w:left="360" w:right="0"/>
        <w:textAlignment w:val="baseline"/>
        <w:rPr>
          <w:rFonts w:ascii="Calibri" w:eastAsia="Times New Roman" w:hAnsi="Calibri" w:cs="Calibri"/>
        </w:rPr>
      </w:pPr>
      <w:r>
        <w:rPr>
          <w:rFonts w:ascii="Calibri" w:eastAsia="Times New Roman" w:hAnsi="Calibri" w:cs="Calibri"/>
        </w:rPr>
        <w:t>NOTE: the following are more “generic” skills that cut-across Implementation Support focused on all five implementation capacity core areas (see each reference document)</w:t>
      </w:r>
    </w:p>
    <w:p w14:paraId="4C24F2D0" w14:textId="77777777" w:rsidR="003C7063" w:rsidRDefault="003C7063" w:rsidP="003C7063">
      <w:pPr>
        <w:pStyle w:val="ListParagraph"/>
        <w:numPr>
          <w:ilvl w:val="1"/>
          <w:numId w:val="10"/>
        </w:numPr>
        <w:spacing w:before="0" w:after="60" w:line="240" w:lineRule="auto"/>
        <w:ind w:right="0"/>
        <w:textAlignment w:val="baseline"/>
        <w:rPr>
          <w:rFonts w:ascii="Calibri" w:eastAsia="Times New Roman" w:hAnsi="Calibri" w:cs="Calibri"/>
        </w:rPr>
      </w:pPr>
      <w:r>
        <w:rPr>
          <w:rFonts w:ascii="Calibri" w:eastAsia="Times New Roman" w:hAnsi="Calibri" w:cs="Calibri"/>
        </w:rPr>
        <w:t>Relationship building</w:t>
      </w:r>
    </w:p>
    <w:p w14:paraId="40840069" w14:textId="77777777" w:rsidR="003C7063" w:rsidRDefault="003C7063" w:rsidP="003C7063">
      <w:pPr>
        <w:pStyle w:val="ListParagraph"/>
        <w:numPr>
          <w:ilvl w:val="1"/>
          <w:numId w:val="10"/>
        </w:numPr>
        <w:spacing w:before="0" w:after="60" w:line="240" w:lineRule="auto"/>
        <w:ind w:right="0"/>
        <w:textAlignment w:val="baseline"/>
        <w:rPr>
          <w:rFonts w:ascii="Calibri" w:eastAsia="Times New Roman" w:hAnsi="Calibri" w:cs="Calibri"/>
        </w:rPr>
      </w:pPr>
      <w:r>
        <w:rPr>
          <w:rFonts w:ascii="Calibri" w:eastAsia="Times New Roman" w:hAnsi="Calibri" w:cs="Calibri"/>
        </w:rPr>
        <w:t>Organizational and community assessment processes</w:t>
      </w:r>
    </w:p>
    <w:p w14:paraId="231096BC" w14:textId="77777777" w:rsidR="003C7063" w:rsidRDefault="003C7063" w:rsidP="003C7063">
      <w:pPr>
        <w:pStyle w:val="ListParagraph"/>
        <w:numPr>
          <w:ilvl w:val="1"/>
          <w:numId w:val="10"/>
        </w:numPr>
        <w:spacing w:before="0" w:after="60" w:line="240" w:lineRule="auto"/>
        <w:ind w:right="0"/>
        <w:textAlignment w:val="baseline"/>
        <w:rPr>
          <w:rFonts w:ascii="Calibri" w:eastAsia="Times New Roman" w:hAnsi="Calibri" w:cs="Calibri"/>
        </w:rPr>
      </w:pPr>
      <w:r>
        <w:rPr>
          <w:rFonts w:ascii="Calibri" w:eastAsia="Times New Roman" w:hAnsi="Calibri" w:cs="Calibri"/>
        </w:rPr>
        <w:t>Facilitation, reflective listening (also group, collaborative facilitation)</w:t>
      </w:r>
    </w:p>
    <w:p w14:paraId="4E7374ED" w14:textId="77777777" w:rsidR="003C7063" w:rsidRDefault="003C7063" w:rsidP="003C7063">
      <w:pPr>
        <w:pStyle w:val="ListParagraph"/>
        <w:numPr>
          <w:ilvl w:val="1"/>
          <w:numId w:val="10"/>
        </w:numPr>
        <w:spacing w:before="0" w:after="60" w:line="240" w:lineRule="auto"/>
        <w:ind w:right="0"/>
        <w:textAlignment w:val="baseline"/>
        <w:rPr>
          <w:rFonts w:ascii="Calibri" w:eastAsia="Times New Roman" w:hAnsi="Calibri" w:cs="Calibri"/>
        </w:rPr>
      </w:pPr>
      <w:r>
        <w:rPr>
          <w:rFonts w:ascii="Calibri" w:eastAsia="Times New Roman" w:hAnsi="Calibri" w:cs="Calibri"/>
        </w:rPr>
        <w:lastRenderedPageBreak/>
        <w:t>Adult learning best practices</w:t>
      </w:r>
    </w:p>
    <w:p w14:paraId="3E597EA4" w14:textId="77777777" w:rsidR="003C7063" w:rsidRDefault="003C7063" w:rsidP="003C7063">
      <w:pPr>
        <w:pStyle w:val="ListParagraph"/>
        <w:numPr>
          <w:ilvl w:val="1"/>
          <w:numId w:val="10"/>
        </w:numPr>
        <w:spacing w:before="0" w:after="60" w:line="240" w:lineRule="auto"/>
        <w:ind w:right="0"/>
        <w:textAlignment w:val="baseline"/>
        <w:rPr>
          <w:rFonts w:ascii="Calibri" w:eastAsia="Times New Roman" w:hAnsi="Calibri" w:cs="Calibri"/>
        </w:rPr>
      </w:pPr>
      <w:r>
        <w:rPr>
          <w:rFonts w:ascii="Calibri" w:eastAsia="Times New Roman" w:hAnsi="Calibri" w:cs="Calibri"/>
        </w:rPr>
        <w:t>Supportive behavioral coaching</w:t>
      </w:r>
    </w:p>
    <w:p w14:paraId="0A5C2B8E" w14:textId="77777777" w:rsidR="003C7063" w:rsidRDefault="003C7063" w:rsidP="003C7063">
      <w:pPr>
        <w:pStyle w:val="ListParagraph"/>
        <w:numPr>
          <w:ilvl w:val="1"/>
          <w:numId w:val="10"/>
        </w:numPr>
        <w:spacing w:before="0" w:after="60" w:line="240" w:lineRule="auto"/>
        <w:ind w:right="0"/>
        <w:textAlignment w:val="baseline"/>
        <w:rPr>
          <w:rFonts w:ascii="Calibri" w:eastAsia="Times New Roman" w:hAnsi="Calibri" w:cs="Calibri"/>
        </w:rPr>
      </w:pPr>
      <w:r>
        <w:rPr>
          <w:rFonts w:ascii="Calibri" w:eastAsia="Times New Roman" w:hAnsi="Calibri" w:cs="Calibri"/>
        </w:rPr>
        <w:t>Collaborative learning and adaptive problem solving</w:t>
      </w:r>
    </w:p>
    <w:p w14:paraId="43227C5E" w14:textId="548ADCB6" w:rsidR="003C7063" w:rsidRPr="005B0E2C" w:rsidRDefault="003C7063" w:rsidP="005B0E2C">
      <w:pPr>
        <w:pStyle w:val="ListParagraph"/>
        <w:numPr>
          <w:ilvl w:val="1"/>
          <w:numId w:val="10"/>
        </w:numPr>
        <w:spacing w:before="0" w:after="60" w:line="240" w:lineRule="auto"/>
        <w:ind w:right="0"/>
        <w:textAlignment w:val="baseline"/>
        <w:rPr>
          <w:rFonts w:ascii="Calibri" w:eastAsia="Times New Roman" w:hAnsi="Calibri" w:cs="Calibri"/>
        </w:rPr>
      </w:pPr>
      <w:r>
        <w:rPr>
          <w:rFonts w:ascii="Calibri" w:eastAsia="Times New Roman" w:hAnsi="Calibri" w:cs="Calibri"/>
        </w:rPr>
        <w:t>Adaptive leadership</w:t>
      </w:r>
    </w:p>
    <w:p w14:paraId="1D09EF67" w14:textId="77777777" w:rsidR="003C7063" w:rsidRDefault="003C7063" w:rsidP="006C414F">
      <w:pPr>
        <w:pStyle w:val="Heading2"/>
      </w:pPr>
      <w:r w:rsidRPr="00C917BC">
        <w:t>Resources and Tools</w:t>
      </w:r>
    </w:p>
    <w:p w14:paraId="4CBC2A52" w14:textId="5D06EA35" w:rsidR="003C7063" w:rsidRDefault="003C7063" w:rsidP="005B0E2C">
      <w:pPr>
        <w:pStyle w:val="ListParagraph"/>
        <w:numPr>
          <w:ilvl w:val="0"/>
          <w:numId w:val="11"/>
        </w:numPr>
        <w:spacing w:before="0" w:after="0" w:line="240" w:lineRule="auto"/>
        <w:ind w:right="0"/>
        <w:contextualSpacing/>
      </w:pPr>
      <w:r>
        <w:t xml:space="preserve">Implementation Capacity for Triple (ICTP) Simulation Lab, </w:t>
      </w:r>
      <w:hyperlink r:id="rId14" w:history="1">
        <w:r w:rsidRPr="009D5D47">
          <w:rPr>
            <w:rStyle w:val="Hyperlink"/>
          </w:rPr>
          <w:t>https://ictp.fpg.unc.edu/simulation-lab/</w:t>
        </w:r>
      </w:hyperlink>
    </w:p>
    <w:p w14:paraId="4823430B" w14:textId="4D27BB9A" w:rsidR="003C7063" w:rsidRPr="007B4F94" w:rsidRDefault="003C7063" w:rsidP="006C414F">
      <w:pPr>
        <w:pStyle w:val="Heading2"/>
      </w:pPr>
      <w:r w:rsidRPr="007B4F94">
        <w:t xml:space="preserve">What does building </w:t>
      </w:r>
      <w:r>
        <w:t xml:space="preserve">local implementation capacities </w:t>
      </w:r>
      <w:r w:rsidRPr="007B4F94">
        <w:t>look like?</w:t>
      </w:r>
      <w:r w:rsidR="00A2166B">
        <w:t xml:space="preserve"> </w:t>
      </w:r>
      <w:r>
        <w:t>What might progress look like?</w:t>
      </w:r>
    </w:p>
    <w:p w14:paraId="0BCFE680" w14:textId="77777777" w:rsidR="003C7063" w:rsidRPr="007C6763" w:rsidRDefault="003C7063" w:rsidP="003C7063">
      <w:pPr>
        <w:spacing w:after="120"/>
        <w:textAlignment w:val="baseline"/>
        <w:rPr>
          <w:rFonts w:ascii="Calibri" w:hAnsi="Calibri" w:cs="Calibri"/>
        </w:rPr>
      </w:pPr>
      <w:r>
        <w:rPr>
          <w:rFonts w:eastAsia="Times New Roman" w:cstheme="minorHAnsi"/>
          <w:color w:val="000000" w:themeColor="text1"/>
        </w:rPr>
        <w:t>Implementation Support (S) focuses on facilitating building local implementation capacities in five core domains: (</w:t>
      </w:r>
      <w:proofErr w:type="spellStart"/>
      <w:r>
        <w:rPr>
          <w:rFonts w:eastAsia="Times New Roman" w:cstheme="minorHAnsi"/>
          <w:color w:val="000000" w:themeColor="text1"/>
        </w:rPr>
        <w:t>i</w:t>
      </w:r>
      <w:proofErr w:type="spellEnd"/>
      <w:r>
        <w:rPr>
          <w:rFonts w:eastAsia="Times New Roman" w:cstheme="minorHAnsi"/>
          <w:color w:val="000000" w:themeColor="text1"/>
        </w:rPr>
        <w:t xml:space="preserve">) </w:t>
      </w:r>
      <w:r>
        <w:rPr>
          <w:rFonts w:ascii="Calibri" w:hAnsi="Calibri" w:cs="Calibri"/>
        </w:rPr>
        <w:t xml:space="preserve">Co-Creation Partners; (ii) Leadership and Teams; (iii) Workforce Development Systems; (iv) Quality and Outcome Monitoring Systems; and (v) Media &amp; Networking Systems.  </w:t>
      </w:r>
      <w:r>
        <w:rPr>
          <w:rFonts w:eastAsia="Times New Roman" w:cstheme="minorHAnsi"/>
          <w:color w:val="000000" w:themeColor="text1"/>
        </w:rPr>
        <w:t>The remainder of this comprehensive resource includes a reference document for each of the five implementation capacity domains.  Each Implementation Capacity Domain reference document is organized in the same format:</w:t>
      </w:r>
    </w:p>
    <w:p w14:paraId="41CA7406" w14:textId="77777777" w:rsidR="003C7063" w:rsidRPr="00396467" w:rsidRDefault="003C7063" w:rsidP="001F59EA">
      <w:pPr>
        <w:pStyle w:val="ListParagraph"/>
        <w:numPr>
          <w:ilvl w:val="0"/>
          <w:numId w:val="15"/>
        </w:numPr>
        <w:ind w:left="0"/>
        <w:rPr>
          <w:b/>
          <w:bCs/>
        </w:rPr>
      </w:pPr>
      <w:r w:rsidRPr="00396467">
        <w:rPr>
          <w:b/>
          <w:bCs/>
        </w:rPr>
        <w:t>Background</w:t>
      </w:r>
    </w:p>
    <w:p w14:paraId="0ED1D483" w14:textId="3877411F" w:rsidR="003C7063" w:rsidRPr="00396467" w:rsidRDefault="003C7063" w:rsidP="001F59EA">
      <w:pPr>
        <w:pStyle w:val="ListParagraph"/>
        <w:numPr>
          <w:ilvl w:val="0"/>
          <w:numId w:val="11"/>
        </w:numPr>
        <w:ind w:left="1080"/>
        <w:rPr>
          <w:rFonts w:eastAsia="Times New Roman" w:cstheme="minorHAnsi"/>
          <w:color w:val="000000" w:themeColor="text1"/>
        </w:rPr>
      </w:pPr>
      <w:r w:rsidRPr="00396467">
        <w:rPr>
          <w:rFonts w:eastAsia="Times New Roman" w:cstheme="minorHAnsi"/>
          <w:color w:val="000000" w:themeColor="text1"/>
        </w:rPr>
        <w:t>What is it?</w:t>
      </w:r>
    </w:p>
    <w:p w14:paraId="22D26043" w14:textId="77777777" w:rsidR="003C7063" w:rsidRPr="00396467" w:rsidRDefault="003C7063" w:rsidP="001F59EA">
      <w:pPr>
        <w:pStyle w:val="ListParagraph"/>
        <w:numPr>
          <w:ilvl w:val="0"/>
          <w:numId w:val="11"/>
        </w:numPr>
        <w:ind w:left="1080"/>
        <w:rPr>
          <w:rFonts w:eastAsia="Times New Roman" w:cstheme="minorHAnsi"/>
          <w:color w:val="000000" w:themeColor="text1"/>
        </w:rPr>
      </w:pPr>
      <w:r w:rsidRPr="00396467">
        <w:rPr>
          <w:rFonts w:eastAsia="Times New Roman" w:cstheme="minorHAnsi"/>
          <w:color w:val="000000" w:themeColor="text1"/>
        </w:rPr>
        <w:t>What does it look like with it is working well?</w:t>
      </w:r>
    </w:p>
    <w:p w14:paraId="7BC3A66E" w14:textId="77777777" w:rsidR="003C7063" w:rsidRPr="00396467" w:rsidRDefault="003C7063" w:rsidP="001F59EA">
      <w:pPr>
        <w:pStyle w:val="ListParagraph"/>
        <w:numPr>
          <w:ilvl w:val="0"/>
          <w:numId w:val="11"/>
        </w:numPr>
        <w:ind w:left="1080"/>
        <w:rPr>
          <w:rFonts w:eastAsia="Times New Roman" w:cstheme="minorHAnsi"/>
          <w:color w:val="000000" w:themeColor="text1"/>
        </w:rPr>
      </w:pPr>
      <w:r w:rsidRPr="00396467">
        <w:rPr>
          <w:rFonts w:eastAsia="Times New Roman" w:cstheme="minorHAnsi"/>
          <w:color w:val="000000" w:themeColor="text1"/>
        </w:rPr>
        <w:t>Why is it important?</w:t>
      </w:r>
    </w:p>
    <w:p w14:paraId="1BD4BDBA" w14:textId="77777777" w:rsidR="003C7063" w:rsidRPr="00396467" w:rsidRDefault="003C7063" w:rsidP="001F59EA">
      <w:pPr>
        <w:pStyle w:val="ListParagraph"/>
        <w:numPr>
          <w:ilvl w:val="0"/>
          <w:numId w:val="15"/>
        </w:numPr>
        <w:ind w:left="0"/>
        <w:rPr>
          <w:b/>
          <w:bCs/>
        </w:rPr>
      </w:pPr>
      <w:r w:rsidRPr="00396467">
        <w:rPr>
          <w:b/>
          <w:bCs/>
        </w:rPr>
        <w:t>Best Practices</w:t>
      </w:r>
    </w:p>
    <w:p w14:paraId="4B7F5479" w14:textId="77777777" w:rsidR="003C7063" w:rsidRPr="00396467" w:rsidRDefault="003C7063" w:rsidP="001F59EA">
      <w:pPr>
        <w:pStyle w:val="ListParagraph"/>
        <w:numPr>
          <w:ilvl w:val="0"/>
          <w:numId w:val="15"/>
        </w:numPr>
        <w:ind w:left="0"/>
        <w:rPr>
          <w:b/>
          <w:bCs/>
        </w:rPr>
      </w:pPr>
      <w:r w:rsidRPr="00396467">
        <w:rPr>
          <w:b/>
          <w:bCs/>
        </w:rPr>
        <w:t>Important Knowledge and Skills</w:t>
      </w:r>
    </w:p>
    <w:p w14:paraId="6ED87FDE" w14:textId="77777777" w:rsidR="003C7063" w:rsidRPr="00396467" w:rsidRDefault="003C7063" w:rsidP="001F59EA">
      <w:pPr>
        <w:pStyle w:val="ListParagraph"/>
        <w:numPr>
          <w:ilvl w:val="0"/>
          <w:numId w:val="15"/>
        </w:numPr>
        <w:ind w:left="0"/>
        <w:rPr>
          <w:b/>
          <w:bCs/>
        </w:rPr>
      </w:pPr>
      <w:r w:rsidRPr="00396467">
        <w:rPr>
          <w:b/>
          <w:bCs/>
        </w:rPr>
        <w:t>Resources and Tools</w:t>
      </w:r>
    </w:p>
    <w:p w14:paraId="02AE66A8" w14:textId="77777777" w:rsidR="003C7063" w:rsidRPr="00396467" w:rsidRDefault="003C7063" w:rsidP="001F59EA">
      <w:pPr>
        <w:pStyle w:val="ListParagraph"/>
        <w:numPr>
          <w:ilvl w:val="0"/>
          <w:numId w:val="15"/>
        </w:numPr>
        <w:ind w:left="0"/>
        <w:rPr>
          <w:b/>
          <w:bCs/>
        </w:rPr>
      </w:pPr>
      <w:r w:rsidRPr="00396467">
        <w:rPr>
          <w:b/>
          <w:bCs/>
        </w:rPr>
        <w:t>What does building capacity for it look like? What might progress look like?</w:t>
      </w:r>
    </w:p>
    <w:p w14:paraId="77A4EA02" w14:textId="0CCAD489" w:rsidR="00B52B11" w:rsidRDefault="003C7063" w:rsidP="003C7063">
      <w:pPr>
        <w:spacing w:before="120" w:after="200"/>
        <w:textAlignment w:val="baseline"/>
        <w:rPr>
          <w:rFonts w:eastAsia="Times New Roman" w:cstheme="minorHAnsi"/>
          <w:color w:val="000000" w:themeColor="text1"/>
        </w:rPr>
      </w:pPr>
      <w:r>
        <w:rPr>
          <w:rFonts w:eastAsia="Times New Roman" w:cstheme="minorHAnsi"/>
          <w:color w:val="000000" w:themeColor="text1"/>
        </w:rPr>
        <w:t xml:space="preserve">The last section reminds us that the work to build implementation capacities takes place across stages of implementation. Each Implementation Capacity Reference Document uses three functional stages of implementation to outline questions that can guide the work of building each capacity. Here is a sample of </w:t>
      </w:r>
      <w:r w:rsidRPr="007C6763">
        <w:rPr>
          <w:rFonts w:eastAsia="Times New Roman" w:cstheme="minorHAnsi"/>
          <w:color w:val="000000" w:themeColor="text1"/>
          <w:u w:val="single"/>
        </w:rPr>
        <w:t>general Implementation Support activities</w:t>
      </w:r>
      <w:r>
        <w:rPr>
          <w:rFonts w:eastAsia="Times New Roman" w:cstheme="minorHAnsi"/>
          <w:color w:val="000000" w:themeColor="text1"/>
        </w:rPr>
        <w:t xml:space="preserve">. </w:t>
      </w:r>
      <w:r w:rsidRPr="00BE7D53">
        <w:rPr>
          <w:rFonts w:eastAsia="Times New Roman" w:cstheme="minorHAnsi"/>
          <w:i/>
          <w:iCs/>
          <w:color w:val="000000" w:themeColor="text1"/>
        </w:rPr>
        <w:t>Please know</w:t>
      </w:r>
      <w:r>
        <w:rPr>
          <w:rFonts w:eastAsia="Times New Roman" w:cstheme="minorHAnsi"/>
          <w:color w:val="000000" w:themeColor="text1"/>
        </w:rPr>
        <w:t xml:space="preserve"> - each stage of implementation does not discreetly end as another begins, and attending to each of the </w:t>
      </w:r>
      <w:proofErr w:type="gramStart"/>
      <w:r>
        <w:rPr>
          <w:rFonts w:eastAsia="Times New Roman" w:cstheme="minorHAnsi"/>
          <w:color w:val="000000" w:themeColor="text1"/>
        </w:rPr>
        <w:t>five implementation</w:t>
      </w:r>
      <w:proofErr w:type="gramEnd"/>
      <w:r>
        <w:rPr>
          <w:rFonts w:eastAsia="Times New Roman" w:cstheme="minorHAnsi"/>
          <w:color w:val="000000" w:themeColor="text1"/>
        </w:rPr>
        <w:t xml:space="preserve"> capacity can begin and unfold in different stages and in very different ways.  </w:t>
      </w:r>
    </w:p>
    <w:p w14:paraId="5C4835BA" w14:textId="77777777" w:rsidR="00B52B11" w:rsidRDefault="00B52B11">
      <w:pPr>
        <w:ind w:left="0"/>
        <w:rPr>
          <w:rFonts w:eastAsia="Times New Roman" w:cstheme="minorHAnsi"/>
          <w:color w:val="000000" w:themeColor="text1"/>
        </w:rPr>
      </w:pPr>
      <w:r>
        <w:rPr>
          <w:rFonts w:eastAsia="Times New Roman" w:cstheme="minorHAnsi"/>
          <w:color w:val="000000" w:themeColor="text1"/>
        </w:rPr>
        <w:br w:type="page"/>
      </w:r>
    </w:p>
    <w:p w14:paraId="1BD9C798" w14:textId="77777777" w:rsidR="003C7063" w:rsidRDefault="003C7063" w:rsidP="003C7063">
      <w:pPr>
        <w:spacing w:before="120" w:after="200"/>
        <w:textAlignment w:val="baseline"/>
        <w:rPr>
          <w:rFonts w:eastAsia="Times New Roman" w:cstheme="minorHAnsi"/>
          <w:color w:val="000000" w:themeColor="text1"/>
        </w:rPr>
      </w:pPr>
    </w:p>
    <w:tbl>
      <w:tblPr>
        <w:tblStyle w:val="TableGrid"/>
        <w:tblW w:w="9535" w:type="dxa"/>
        <w:tblLook w:val="04A0" w:firstRow="1" w:lastRow="0" w:firstColumn="1" w:lastColumn="0" w:noHBand="0" w:noVBand="1"/>
      </w:tblPr>
      <w:tblGrid>
        <w:gridCol w:w="3178"/>
        <w:gridCol w:w="3178"/>
        <w:gridCol w:w="3179"/>
      </w:tblGrid>
      <w:tr w:rsidR="003C7063" w:rsidRPr="009737B5" w14:paraId="5F60F70B" w14:textId="77777777" w:rsidTr="005B0E2C">
        <w:trPr>
          <w:trHeight w:val="674"/>
        </w:trPr>
        <w:tc>
          <w:tcPr>
            <w:tcW w:w="3178" w:type="dxa"/>
            <w:shd w:val="clear" w:color="auto" w:fill="FFF2CC" w:themeFill="accent4" w:themeFillTint="33"/>
          </w:tcPr>
          <w:p w14:paraId="371785AA" w14:textId="02BC1CFD" w:rsidR="003C7063" w:rsidRPr="005B0E2C" w:rsidRDefault="003C7063" w:rsidP="005B0E2C">
            <w:pPr>
              <w:ind w:left="0"/>
              <w:jc w:val="center"/>
              <w:textAlignment w:val="baseline"/>
              <w:rPr>
                <w:rFonts w:ascii="Calibri" w:eastAsia="Times New Roman" w:hAnsi="Calibri" w:cs="Calibri"/>
                <w:b/>
                <w:color w:val="171717" w:themeColor="background2" w:themeShade="1A"/>
              </w:rPr>
            </w:pPr>
            <w:r w:rsidRPr="005B0E2C">
              <w:rPr>
                <w:rFonts w:ascii="Calibri" w:eastAsia="Times New Roman" w:hAnsi="Calibri" w:cs="Calibri"/>
                <w:b/>
                <w:color w:val="171717" w:themeColor="background2" w:themeShade="1A"/>
              </w:rPr>
              <w:t>Assessment, Exploration, &amp; Readiness</w:t>
            </w:r>
          </w:p>
        </w:tc>
        <w:tc>
          <w:tcPr>
            <w:tcW w:w="3178" w:type="dxa"/>
            <w:shd w:val="clear" w:color="auto" w:fill="E2EFD9" w:themeFill="accent6" w:themeFillTint="33"/>
          </w:tcPr>
          <w:p w14:paraId="1C6F9D08" w14:textId="243DD23E" w:rsidR="003C7063" w:rsidRPr="005B0E2C" w:rsidRDefault="005B0E2C" w:rsidP="005B0E2C">
            <w:pPr>
              <w:ind w:left="0"/>
              <w:jc w:val="center"/>
              <w:textAlignment w:val="baseline"/>
              <w:rPr>
                <w:rFonts w:ascii="Calibri" w:eastAsia="Times New Roman" w:hAnsi="Calibri" w:cs="Calibri"/>
                <w:b/>
                <w:color w:val="171717" w:themeColor="background2" w:themeShade="1A"/>
              </w:rPr>
            </w:pPr>
            <w:r w:rsidRPr="005B0E2C">
              <w:rPr>
                <w:rFonts w:ascii="Calibri" w:eastAsia="Times New Roman" w:hAnsi="Calibri" w:cs="Calibri"/>
                <w:b/>
                <w:color w:val="171717" w:themeColor="background2" w:themeShade="1A"/>
              </w:rPr>
              <w:t>Installatio</w:t>
            </w:r>
            <w:r>
              <w:rPr>
                <w:rFonts w:ascii="Calibri" w:eastAsia="Times New Roman" w:hAnsi="Calibri" w:cs="Calibri"/>
                <w:b/>
                <w:color w:val="171717" w:themeColor="background2" w:themeShade="1A"/>
              </w:rPr>
              <w:t>n</w:t>
            </w:r>
          </w:p>
        </w:tc>
        <w:tc>
          <w:tcPr>
            <w:tcW w:w="3179" w:type="dxa"/>
            <w:shd w:val="clear" w:color="auto" w:fill="D9E2F3" w:themeFill="accent5" w:themeFillTint="33"/>
          </w:tcPr>
          <w:p w14:paraId="00E80052" w14:textId="4A18FF17" w:rsidR="003C7063" w:rsidRPr="005B0E2C" w:rsidRDefault="005B0E2C" w:rsidP="005B0E2C">
            <w:pPr>
              <w:ind w:left="0"/>
              <w:jc w:val="center"/>
              <w:textAlignment w:val="baseline"/>
              <w:rPr>
                <w:rFonts w:ascii="Calibri" w:eastAsia="Times New Roman" w:hAnsi="Calibri" w:cs="Calibri"/>
                <w:b/>
                <w:color w:val="171717" w:themeColor="background2" w:themeShade="1A"/>
              </w:rPr>
            </w:pPr>
            <w:r w:rsidRPr="005B0E2C">
              <w:rPr>
                <w:rFonts w:ascii="Calibri" w:eastAsia="Times New Roman" w:hAnsi="Calibri" w:cs="Calibri"/>
                <w:b/>
                <w:color w:val="171717" w:themeColor="background2" w:themeShade="1A"/>
              </w:rPr>
              <w:t>Initial Implementation</w:t>
            </w:r>
          </w:p>
        </w:tc>
      </w:tr>
      <w:tr w:rsidR="003C7063" w:rsidRPr="00216A3C" w14:paraId="70D8E4DB" w14:textId="77777777" w:rsidTr="005B0E2C">
        <w:trPr>
          <w:trHeight w:val="1745"/>
        </w:trPr>
        <w:tc>
          <w:tcPr>
            <w:tcW w:w="3178" w:type="dxa"/>
            <w:shd w:val="clear" w:color="auto" w:fill="FFF2CC" w:themeFill="accent4" w:themeFillTint="33"/>
          </w:tcPr>
          <w:p w14:paraId="25F2561D" w14:textId="77777777" w:rsidR="003C7063" w:rsidRPr="00216A3C" w:rsidRDefault="003C7063" w:rsidP="003C7063">
            <w:pPr>
              <w:pStyle w:val="ListParagraph"/>
              <w:numPr>
                <w:ilvl w:val="0"/>
                <w:numId w:val="12"/>
              </w:numPr>
              <w:spacing w:before="0" w:after="40" w:line="240" w:lineRule="auto"/>
              <w:ind w:left="334" w:right="0" w:hanging="270"/>
              <w:textAlignment w:val="baseline"/>
              <w:rPr>
                <w:rFonts w:ascii="Calibri" w:eastAsia="Times New Roman" w:hAnsi="Calibri" w:cs="Calibri"/>
                <w:sz w:val="22"/>
                <w:szCs w:val="22"/>
              </w:rPr>
            </w:pPr>
            <w:r w:rsidRPr="007C6763">
              <w:rPr>
                <w:rFonts w:ascii="Calibri" w:eastAsia="Times New Roman" w:hAnsi="Calibri" w:cs="Calibri"/>
                <w:sz w:val="22"/>
                <w:szCs w:val="22"/>
              </w:rPr>
              <w:t>From where are we starting? What are our stre</w:t>
            </w:r>
            <w:r>
              <w:rPr>
                <w:rFonts w:ascii="Calibri" w:eastAsia="Times New Roman" w:hAnsi="Calibri" w:cs="Calibri"/>
                <w:sz w:val="22"/>
                <w:szCs w:val="22"/>
              </w:rPr>
              <w:t>ngths and areas of development?</w:t>
            </w:r>
          </w:p>
        </w:tc>
        <w:tc>
          <w:tcPr>
            <w:tcW w:w="3178" w:type="dxa"/>
            <w:shd w:val="clear" w:color="auto" w:fill="E2EFD9" w:themeFill="accent6" w:themeFillTint="33"/>
          </w:tcPr>
          <w:p w14:paraId="5CDE51CD" w14:textId="77777777" w:rsidR="003C7063" w:rsidRPr="00216A3C" w:rsidRDefault="003C7063" w:rsidP="003C7063">
            <w:pPr>
              <w:pStyle w:val="ListParagraph"/>
              <w:numPr>
                <w:ilvl w:val="0"/>
                <w:numId w:val="13"/>
              </w:numPr>
              <w:spacing w:before="0" w:after="40" w:line="240" w:lineRule="auto"/>
              <w:ind w:left="346" w:right="0" w:hanging="270"/>
              <w:textAlignment w:val="baseline"/>
              <w:rPr>
                <w:rFonts w:ascii="Calibri" w:eastAsia="Times New Roman" w:hAnsi="Calibri" w:cs="Calibri"/>
                <w:sz w:val="22"/>
                <w:szCs w:val="22"/>
              </w:rPr>
            </w:pPr>
            <w:r w:rsidRPr="007C6763">
              <w:rPr>
                <w:rFonts w:ascii="Calibri" w:eastAsia="Times New Roman" w:hAnsi="Calibri" w:cs="Calibri"/>
                <w:sz w:val="22"/>
                <w:szCs w:val="22"/>
              </w:rPr>
              <w:t xml:space="preserve">How can we develop, acquire, repurpose, and strengthen resources </w:t>
            </w:r>
            <w:r>
              <w:rPr>
                <w:rFonts w:ascii="Calibri" w:eastAsia="Times New Roman" w:hAnsi="Calibri" w:cs="Calibri"/>
                <w:sz w:val="22"/>
                <w:szCs w:val="22"/>
              </w:rPr>
              <w:t xml:space="preserve">and abilities </w:t>
            </w:r>
            <w:r w:rsidRPr="007C6763">
              <w:rPr>
                <w:rFonts w:ascii="Calibri" w:eastAsia="Times New Roman" w:hAnsi="Calibri" w:cs="Calibri"/>
                <w:sz w:val="22"/>
                <w:szCs w:val="22"/>
              </w:rPr>
              <w:t>for what it takes to effectively support this program?</w:t>
            </w:r>
          </w:p>
        </w:tc>
        <w:tc>
          <w:tcPr>
            <w:tcW w:w="3179" w:type="dxa"/>
            <w:shd w:val="clear" w:color="auto" w:fill="D9E2F3" w:themeFill="accent5" w:themeFillTint="33"/>
          </w:tcPr>
          <w:p w14:paraId="57F51950" w14:textId="77777777" w:rsidR="003C7063" w:rsidRPr="00216A3C" w:rsidRDefault="003C7063" w:rsidP="003C7063">
            <w:pPr>
              <w:pStyle w:val="ListParagraph"/>
              <w:numPr>
                <w:ilvl w:val="0"/>
                <w:numId w:val="14"/>
              </w:numPr>
              <w:spacing w:before="0" w:after="40" w:line="240" w:lineRule="auto"/>
              <w:ind w:left="255" w:right="0" w:hanging="255"/>
              <w:textAlignment w:val="baseline"/>
              <w:rPr>
                <w:rFonts w:ascii="Calibri" w:eastAsia="Times New Roman" w:hAnsi="Calibri" w:cs="Calibri"/>
                <w:sz w:val="22"/>
                <w:szCs w:val="22"/>
              </w:rPr>
            </w:pPr>
            <w:r w:rsidRPr="007C6763">
              <w:rPr>
                <w:rFonts w:ascii="Calibri" w:eastAsia="Times New Roman" w:hAnsi="Calibri" w:cs="Calibri"/>
                <w:sz w:val="22"/>
                <w:szCs w:val="22"/>
              </w:rPr>
              <w:t>How are we doing, now that the program is being delivered? What are we seeing, what are we learning</w:t>
            </w:r>
            <w:r>
              <w:rPr>
                <w:rFonts w:ascii="Calibri" w:eastAsia="Times New Roman" w:hAnsi="Calibri" w:cs="Calibri"/>
                <w:sz w:val="22"/>
                <w:szCs w:val="22"/>
              </w:rPr>
              <w:t xml:space="preserve"> about what it takes to support implementation</w:t>
            </w:r>
            <w:r w:rsidRPr="007C6763">
              <w:rPr>
                <w:rFonts w:ascii="Calibri" w:eastAsia="Times New Roman" w:hAnsi="Calibri" w:cs="Calibri"/>
                <w:sz w:val="22"/>
                <w:szCs w:val="22"/>
              </w:rPr>
              <w:t>?</w:t>
            </w:r>
          </w:p>
        </w:tc>
      </w:tr>
      <w:tr w:rsidR="003C7063" w:rsidRPr="00216A3C" w14:paraId="77B4A7B4" w14:textId="77777777" w:rsidTr="005B0E2C">
        <w:trPr>
          <w:trHeight w:val="1745"/>
        </w:trPr>
        <w:tc>
          <w:tcPr>
            <w:tcW w:w="3178" w:type="dxa"/>
            <w:shd w:val="clear" w:color="auto" w:fill="FFF2CC" w:themeFill="accent4" w:themeFillTint="33"/>
          </w:tcPr>
          <w:p w14:paraId="4BD09ABF" w14:textId="77777777" w:rsidR="003C7063" w:rsidRDefault="003C7063" w:rsidP="003C7063">
            <w:pPr>
              <w:pStyle w:val="ListParagraph"/>
              <w:numPr>
                <w:ilvl w:val="0"/>
                <w:numId w:val="12"/>
              </w:numPr>
              <w:spacing w:before="0" w:after="40" w:line="240" w:lineRule="auto"/>
              <w:ind w:left="334" w:right="0" w:hanging="270"/>
              <w:textAlignment w:val="baseline"/>
              <w:rPr>
                <w:rFonts w:ascii="Calibri" w:eastAsia="Times New Roman" w:hAnsi="Calibri" w:cs="Calibri"/>
                <w:sz w:val="22"/>
                <w:szCs w:val="22"/>
              </w:rPr>
            </w:pPr>
            <w:r>
              <w:rPr>
                <w:rFonts w:ascii="Calibri" w:eastAsia="Times New Roman" w:hAnsi="Calibri" w:cs="Calibri"/>
                <w:sz w:val="22"/>
                <w:szCs w:val="22"/>
              </w:rPr>
              <w:t>Building relationships</w:t>
            </w:r>
          </w:p>
          <w:p w14:paraId="1CCD6E86" w14:textId="77777777" w:rsidR="003C7063" w:rsidRDefault="003C7063" w:rsidP="003C7063">
            <w:pPr>
              <w:pStyle w:val="ListParagraph"/>
              <w:numPr>
                <w:ilvl w:val="0"/>
                <w:numId w:val="12"/>
              </w:numPr>
              <w:spacing w:before="0" w:after="40" w:line="240" w:lineRule="auto"/>
              <w:ind w:left="334" w:right="0" w:hanging="270"/>
              <w:textAlignment w:val="baseline"/>
              <w:rPr>
                <w:rFonts w:ascii="Calibri" w:eastAsia="Times New Roman" w:hAnsi="Calibri" w:cs="Calibri"/>
                <w:sz w:val="22"/>
                <w:szCs w:val="22"/>
              </w:rPr>
            </w:pPr>
            <w:r>
              <w:rPr>
                <w:rFonts w:ascii="Calibri" w:eastAsia="Times New Roman" w:hAnsi="Calibri" w:cs="Calibri"/>
                <w:sz w:val="22"/>
                <w:szCs w:val="22"/>
              </w:rPr>
              <w:t xml:space="preserve">Assessing </w:t>
            </w:r>
            <w:proofErr w:type="gramStart"/>
            <w:r>
              <w:rPr>
                <w:rFonts w:ascii="Calibri" w:eastAsia="Times New Roman" w:hAnsi="Calibri" w:cs="Calibri"/>
                <w:sz w:val="22"/>
                <w:szCs w:val="22"/>
              </w:rPr>
              <w:t>current status</w:t>
            </w:r>
            <w:proofErr w:type="gramEnd"/>
            <w:r>
              <w:rPr>
                <w:rFonts w:ascii="Calibri" w:eastAsia="Times New Roman" w:hAnsi="Calibri" w:cs="Calibri"/>
                <w:sz w:val="22"/>
                <w:szCs w:val="22"/>
              </w:rPr>
              <w:t xml:space="preserve"> of implementation capacities</w:t>
            </w:r>
          </w:p>
          <w:p w14:paraId="1015DC0E" w14:textId="77777777" w:rsidR="003C7063" w:rsidRPr="007C6763" w:rsidRDefault="003C7063" w:rsidP="003C7063">
            <w:pPr>
              <w:pStyle w:val="ListParagraph"/>
              <w:numPr>
                <w:ilvl w:val="0"/>
                <w:numId w:val="12"/>
              </w:numPr>
              <w:spacing w:before="0" w:after="40" w:line="240" w:lineRule="auto"/>
              <w:ind w:left="334" w:right="0" w:hanging="270"/>
              <w:textAlignment w:val="baseline"/>
              <w:rPr>
                <w:rFonts w:ascii="Calibri" w:eastAsia="Times New Roman" w:hAnsi="Calibri" w:cs="Calibri"/>
                <w:sz w:val="22"/>
                <w:szCs w:val="22"/>
              </w:rPr>
            </w:pPr>
            <w:r>
              <w:rPr>
                <w:rFonts w:ascii="Calibri" w:eastAsia="Times New Roman" w:hAnsi="Calibri" w:cs="Calibri"/>
                <w:sz w:val="22"/>
                <w:szCs w:val="22"/>
              </w:rPr>
              <w:t>Develop goals and action plan based on collective learning to strengthen implementation capacities</w:t>
            </w:r>
          </w:p>
        </w:tc>
        <w:tc>
          <w:tcPr>
            <w:tcW w:w="3178" w:type="dxa"/>
            <w:shd w:val="clear" w:color="auto" w:fill="E2EFD9" w:themeFill="accent6" w:themeFillTint="33"/>
          </w:tcPr>
          <w:p w14:paraId="31A7C29A" w14:textId="77777777" w:rsidR="003C7063" w:rsidRDefault="003C7063" w:rsidP="003C7063">
            <w:pPr>
              <w:pStyle w:val="ListParagraph"/>
              <w:numPr>
                <w:ilvl w:val="0"/>
                <w:numId w:val="13"/>
              </w:numPr>
              <w:spacing w:before="0" w:after="40" w:line="240" w:lineRule="auto"/>
              <w:ind w:left="346" w:right="0" w:hanging="270"/>
              <w:textAlignment w:val="baseline"/>
              <w:rPr>
                <w:rFonts w:ascii="Calibri" w:eastAsia="Times New Roman" w:hAnsi="Calibri" w:cs="Calibri"/>
                <w:sz w:val="22"/>
                <w:szCs w:val="22"/>
              </w:rPr>
            </w:pPr>
            <w:r>
              <w:rPr>
                <w:rFonts w:ascii="Calibri" w:eastAsia="Times New Roman" w:hAnsi="Calibri" w:cs="Calibri"/>
                <w:sz w:val="22"/>
                <w:szCs w:val="22"/>
              </w:rPr>
              <w:t>Adult learning to build knowledge and skills related to the content and focus of priority goal areas</w:t>
            </w:r>
          </w:p>
          <w:p w14:paraId="0BE16CA8" w14:textId="77777777" w:rsidR="003C7063" w:rsidRPr="007C6763" w:rsidRDefault="003C7063" w:rsidP="003C7063">
            <w:pPr>
              <w:pStyle w:val="ListParagraph"/>
              <w:numPr>
                <w:ilvl w:val="0"/>
                <w:numId w:val="13"/>
              </w:numPr>
              <w:spacing w:before="0" w:after="40" w:line="240" w:lineRule="auto"/>
              <w:ind w:left="346" w:right="0" w:hanging="270"/>
              <w:textAlignment w:val="baseline"/>
              <w:rPr>
                <w:rFonts w:ascii="Calibri" w:eastAsia="Times New Roman" w:hAnsi="Calibri" w:cs="Calibri"/>
                <w:sz w:val="22"/>
                <w:szCs w:val="22"/>
              </w:rPr>
            </w:pPr>
            <w:r>
              <w:rPr>
                <w:rFonts w:ascii="Calibri" w:eastAsia="Times New Roman" w:hAnsi="Calibri" w:cs="Calibri"/>
                <w:sz w:val="22"/>
                <w:szCs w:val="22"/>
              </w:rPr>
              <w:t>Capacity development to build plans and resources to get capacities in place</w:t>
            </w:r>
          </w:p>
        </w:tc>
        <w:tc>
          <w:tcPr>
            <w:tcW w:w="3179" w:type="dxa"/>
            <w:shd w:val="clear" w:color="auto" w:fill="D9E2F3" w:themeFill="accent5" w:themeFillTint="33"/>
          </w:tcPr>
          <w:p w14:paraId="62123349" w14:textId="77777777" w:rsidR="003C7063" w:rsidRDefault="003C7063" w:rsidP="003C7063">
            <w:pPr>
              <w:pStyle w:val="ListParagraph"/>
              <w:numPr>
                <w:ilvl w:val="0"/>
                <w:numId w:val="14"/>
              </w:numPr>
              <w:spacing w:before="0" w:after="40" w:line="240" w:lineRule="auto"/>
              <w:ind w:left="255" w:right="0" w:hanging="255"/>
              <w:textAlignment w:val="baseline"/>
              <w:rPr>
                <w:rFonts w:ascii="Calibri" w:eastAsia="Times New Roman" w:hAnsi="Calibri" w:cs="Calibri"/>
                <w:sz w:val="22"/>
                <w:szCs w:val="22"/>
              </w:rPr>
            </w:pPr>
            <w:r>
              <w:rPr>
                <w:rFonts w:ascii="Calibri" w:eastAsia="Times New Roman" w:hAnsi="Calibri" w:cs="Calibri"/>
                <w:sz w:val="22"/>
                <w:szCs w:val="22"/>
              </w:rPr>
              <w:t xml:space="preserve">Reflective practice – what are we seeing? What is aiding in success, putting up barriers?  </w:t>
            </w:r>
          </w:p>
          <w:p w14:paraId="6F465195" w14:textId="77777777" w:rsidR="003C7063" w:rsidRPr="001917E4" w:rsidRDefault="003C7063" w:rsidP="003C7063">
            <w:pPr>
              <w:pStyle w:val="ListParagraph"/>
              <w:numPr>
                <w:ilvl w:val="0"/>
                <w:numId w:val="14"/>
              </w:numPr>
              <w:spacing w:before="0" w:after="40" w:line="240" w:lineRule="auto"/>
              <w:ind w:left="255" w:right="0" w:hanging="255"/>
              <w:textAlignment w:val="baseline"/>
              <w:rPr>
                <w:rFonts w:ascii="Calibri" w:eastAsia="Times New Roman" w:hAnsi="Calibri" w:cs="Calibri"/>
                <w:sz w:val="22"/>
                <w:szCs w:val="22"/>
              </w:rPr>
            </w:pPr>
            <w:r>
              <w:rPr>
                <w:rFonts w:ascii="Calibri" w:eastAsia="Times New Roman" w:hAnsi="Calibri" w:cs="Calibri"/>
                <w:sz w:val="22"/>
                <w:szCs w:val="22"/>
              </w:rPr>
              <w:t>How might we amplify success? How might we cycle back and address gaps in capacities that might help us make progress?</w:t>
            </w:r>
          </w:p>
        </w:tc>
      </w:tr>
    </w:tbl>
    <w:p w14:paraId="320EE271" w14:textId="77777777" w:rsidR="003C7063" w:rsidRDefault="003C7063" w:rsidP="003C7063">
      <w:pPr>
        <w:ind w:left="0"/>
      </w:pPr>
    </w:p>
    <w:sdt>
      <w:sdtPr>
        <w:rPr>
          <w:sz w:val="22"/>
          <w:szCs w:val="22"/>
        </w:rPr>
        <w:id w:val="901641622"/>
        <w:docPartObj>
          <w:docPartGallery w:val="Page Numbers (Bottom of Page)"/>
          <w:docPartUnique/>
        </w:docPartObj>
      </w:sdtPr>
      <w:sdtEndPr>
        <w:rPr>
          <w:noProof/>
        </w:rPr>
      </w:sdtEndPr>
      <w:sdtContent>
        <w:p w14:paraId="3669D9D1" w14:textId="3F3747B3" w:rsidR="004747A6" w:rsidRPr="005B0E2C" w:rsidRDefault="005B0E2C" w:rsidP="005B0E2C">
          <w:pPr>
            <w:pStyle w:val="Footer"/>
            <w:rPr>
              <w:sz w:val="22"/>
              <w:szCs w:val="22"/>
            </w:rPr>
          </w:pPr>
          <w:r w:rsidRPr="005B0E2C">
            <w:rPr>
              <w:b/>
              <w:bCs/>
              <w:sz w:val="22"/>
              <w:szCs w:val="22"/>
            </w:rPr>
            <w:t>NOTE</w:t>
          </w:r>
          <w:r w:rsidRPr="00C917BC">
            <w:rPr>
              <w:sz w:val="22"/>
              <w:szCs w:val="22"/>
            </w:rPr>
            <w:t xml:space="preserve">: Other local activities </w:t>
          </w:r>
          <w:r w:rsidRPr="00C917BC">
            <w:rPr>
              <w:i/>
              <w:sz w:val="22"/>
              <w:szCs w:val="22"/>
              <w:u w:val="single"/>
            </w:rPr>
            <w:t>specific to program rollout</w:t>
          </w:r>
          <w:r w:rsidRPr="00C917BC">
            <w:rPr>
              <w:sz w:val="22"/>
              <w:szCs w:val="22"/>
            </w:rPr>
            <w:t xml:space="preserve"> are occurring at the same time as these implementation capacity activities.</w:t>
          </w:r>
        </w:p>
      </w:sdtContent>
    </w:sdt>
    <w:sectPr w:rsidR="004747A6" w:rsidRPr="005B0E2C" w:rsidSect="00ED12C6">
      <w:headerReference w:type="default" r:id="rId15"/>
      <w:footerReference w:type="even" r:id="rId16"/>
      <w:footerReference w:type="default" r:id="rId17"/>
      <w:headerReference w:type="first" r:id="rId18"/>
      <w:footerReference w:type="first" r:id="rId19"/>
      <w:type w:val="continuous"/>
      <w:pgSz w:w="12240" w:h="15840"/>
      <w:pgMar w:top="1440" w:right="1260" w:bottom="1440" w:left="1440" w:header="576"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3D0706" w14:textId="77777777" w:rsidR="00DA6196" w:rsidRDefault="00DA6196" w:rsidP="00916889">
      <w:r>
        <w:separator/>
      </w:r>
    </w:p>
  </w:endnote>
  <w:endnote w:type="continuationSeparator" w:id="0">
    <w:p w14:paraId="4336F2BE" w14:textId="77777777" w:rsidR="00DA6196" w:rsidRDefault="00DA6196" w:rsidP="009168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2">
    <w:panose1 w:val="05020102010507070707"/>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Lato Medium">
    <w:panose1 w:val="020F0502020204030203"/>
    <w:charset w:val="00"/>
    <w:family w:val="swiss"/>
    <w:pitch w:val="variable"/>
    <w:sig w:usb0="E10002FF" w:usb1="5000ECF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Open Sans SemiBold">
    <w:panose1 w:val="020B07060308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Cambria Math">
    <w:panose1 w:val="02040503050406030204"/>
    <w:charset w:val="00"/>
    <w:family w:val="roman"/>
    <w:pitch w:val="variable"/>
    <w:sig w:usb0="E00002FF" w:usb1="42002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51617828"/>
      <w:docPartObj>
        <w:docPartGallery w:val="Page Numbers (Bottom of Page)"/>
        <w:docPartUnique/>
      </w:docPartObj>
    </w:sdtPr>
    <w:sdtContent>
      <w:p w14:paraId="29B415AF" w14:textId="77777777" w:rsidR="0086449F" w:rsidRDefault="0086449F" w:rsidP="00916889">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sidR="00FE79E5">
          <w:rPr>
            <w:rStyle w:val="PageNumber"/>
            <w:noProof/>
          </w:rPr>
          <w:t>2</w:t>
        </w:r>
        <w:r>
          <w:rPr>
            <w:rStyle w:val="PageNumber"/>
          </w:rPr>
          <w:fldChar w:fldCharType="end"/>
        </w:r>
      </w:p>
    </w:sdtContent>
  </w:sdt>
  <w:p w14:paraId="7CB0A0DB" w14:textId="77777777" w:rsidR="0086449F" w:rsidRDefault="0086449F" w:rsidP="0091688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080B6" w14:textId="77777777" w:rsidR="00683730" w:rsidRDefault="0086449F" w:rsidP="00FE79E5">
    <w:pPr>
      <w:pStyle w:val="Footer"/>
      <w:ind w:hanging="360"/>
    </w:pPr>
    <w:r>
      <w:rPr>
        <w:noProof/>
      </w:rPr>
      <mc:AlternateContent>
        <mc:Choice Requires="wps">
          <w:drawing>
            <wp:anchor distT="0" distB="0" distL="114300" distR="114300" simplePos="0" relativeHeight="251668480" behindDoc="0" locked="0" layoutInCell="1" allowOverlap="1" wp14:anchorId="1C04517F" wp14:editId="6CB731C0">
              <wp:simplePos x="0" y="0"/>
              <wp:positionH relativeFrom="column">
                <wp:posOffset>-415636</wp:posOffset>
              </wp:positionH>
              <wp:positionV relativeFrom="paragraph">
                <wp:posOffset>175823</wp:posOffset>
              </wp:positionV>
              <wp:extent cx="6747163" cy="17505"/>
              <wp:effectExtent l="0" t="0" r="34925" b="20955"/>
              <wp:wrapNone/>
              <wp:docPr id="2" name="Straight Connector 2" descr="decorative image"/>
              <wp:cNvGraphicFramePr/>
              <a:graphic xmlns:a="http://schemas.openxmlformats.org/drawingml/2006/main">
                <a:graphicData uri="http://schemas.microsoft.com/office/word/2010/wordprocessingShape">
                  <wps:wsp>
                    <wps:cNvCnPr/>
                    <wps:spPr>
                      <a:xfrm flipV="1">
                        <a:off x="0" y="0"/>
                        <a:ext cx="6747163" cy="17505"/>
                      </a:xfrm>
                      <a:prstGeom prst="line">
                        <a:avLst/>
                      </a:prstGeom>
                      <a:ln w="12700">
                        <a:solidFill>
                          <a:schemeClr val="accent1">
                            <a:lumMod val="50000"/>
                          </a:schemeClr>
                        </a:solidFill>
                      </a:ln>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B6EAACB" id="Straight Connector 2" o:spid="_x0000_s1026" alt="decorative image" style="position:absolute;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75pt,13.85pt" to="498.5pt,15.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0A40a2QEAABQEAAAOAAAAZHJzL2Uyb0RvYy54bWysU8tu2zAQvBfoPxC815Kc2i4EyzkkSC99&#13;&#10;BH3dGXJpEeALJGPJf98lpShBGqRAUR0Icbk7OzNc7i9Ho8kJQlTOdrRZ1ZSA5U4oe+zozx837z5Q&#13;&#10;EhOzgmlnoaNniPTy8PbNfvAtrF3vtIBAEMTGdvAd7VPybVVF3oNhceU8WDyULhiWcBuOlQhsQHSj&#13;&#10;q3Vdb6vBBeGD4xAjRq+nQ3oo+FICT1+ljJCI7ihyS2UNZb3La3XYs/YYmO8Vn2mwf2BhmLLYdIG6&#13;&#10;ZomR+6D+gDKKBxedTCvuTOWkVByKBlTT1M/UfO+Zh6IFzYl+sSn+P1j+5XRlbwPaMPjYRn8bsopR&#13;&#10;BkOkVv4X3mnRhUzJWGw7L7bBmAjH4Hb3ftdsLyjheNbsNvUm21pNMBnOh5g+gjMk/3RUK5tVsZad&#13;&#10;PsU0pT6k5LC2ZECg9a6uS1p0WokbpXU+LJMBVzqQE8M7ZZyDTRNHfW8+OzHFNzV+M42lpJB6goYU&#13;&#10;tcXgo/Tyl84aJh7fQBIlUOLFRCRP5fPe27mLtpidyyQyXQpnBa8Vzvm5FMrELsXrv3ddKkpnZ9NS&#13;&#10;bJR14SWANDYzZTnlPzgw6c4W3DlxLkNRrMHRK87NzyTP9tN9KX98zIffAAAA//8DAFBLAwQUAAYA&#13;&#10;CAAAACEAZoAm/+QAAAAOAQAADwAAAGRycy9kb3ducmV2LnhtbEyPwU7DMBBE70j8g7VI3FqHoDQ0&#13;&#10;jVMhaCQkTrQcODqxiaPGayt2mvTvWU5wWWm1M7Pzyv1iB3bRY+gdCnhYJ8A0tk712An4PNWrJ2Ah&#13;&#10;SlRycKgFXHWAfXV7U8pCuRk/9OUYO0YhGAopwMToC85Da7SVYe28Rrp9u9HKSOvYcTXKmcLtwNMk&#13;&#10;2XAre6QPRnr9YnR7Pk5WwOHw5o3H61dzmpLwfs67Oq1nIe7vltcdjecdsKiX+OeAXwbqDxUVa9yE&#13;&#10;KrBBwGqTZSQVkOY5MBJstzkRNgIekwx4VfL/GNUPAAAA//8DAFBLAQItABQABgAIAAAAIQC2gziS&#13;&#10;/gAAAOEBAAATAAAAAAAAAAAAAAAAAAAAAABbQ29udGVudF9UeXBlc10ueG1sUEsBAi0AFAAGAAgA&#13;&#10;AAAhADj9If/WAAAAlAEAAAsAAAAAAAAAAAAAAAAALwEAAF9yZWxzLy5yZWxzUEsBAi0AFAAGAAgA&#13;&#10;AAAhADQDjRrZAQAAFAQAAA4AAAAAAAAAAAAAAAAALgIAAGRycy9lMm9Eb2MueG1sUEsBAi0AFAAG&#13;&#10;AAgAAAAhAGaAJv/kAAAADgEAAA8AAAAAAAAAAAAAAAAAMwQAAGRycy9kb3ducmV2LnhtbFBLBQYA&#13;&#10;AAAABAAEAPMAAABEBQAAAAA=&#13;&#10;" strokecolor="#1f4d78 [1604]" strokeweight="1pt">
              <v:stroke joinstyle="miter"/>
            </v:line>
          </w:pict>
        </mc:Fallback>
      </mc:AlternateContent>
    </w:r>
  </w:p>
  <w:p w14:paraId="2126AC9F" w14:textId="77777777" w:rsidR="00683730" w:rsidRDefault="00683730" w:rsidP="00916889">
    <w:pPr>
      <w:pStyle w:val="Footer"/>
    </w:pPr>
  </w:p>
  <w:sdt>
    <w:sdtPr>
      <w:rPr>
        <w:rStyle w:val="PageNumber"/>
      </w:rPr>
      <w:id w:val="414142677"/>
      <w:docPartObj>
        <w:docPartGallery w:val="Page Numbers (Bottom of Page)"/>
        <w:docPartUnique/>
      </w:docPartObj>
    </w:sdtPr>
    <w:sdtContent>
      <w:p w14:paraId="63B915D1" w14:textId="77777777" w:rsidR="0086449F" w:rsidRPr="004D7FC0" w:rsidRDefault="0086449F" w:rsidP="00FE79E5">
        <w:pPr>
          <w:pStyle w:val="Footer"/>
          <w:jc w:val="right"/>
          <w:rPr>
            <w:rStyle w:val="PageNumber"/>
          </w:rPr>
        </w:pPr>
        <w:r w:rsidRPr="004D7FC0">
          <w:rPr>
            <w:rStyle w:val="PageNumber"/>
          </w:rPr>
          <w:fldChar w:fldCharType="begin"/>
        </w:r>
        <w:r w:rsidRPr="004D7FC0">
          <w:rPr>
            <w:rStyle w:val="PageNumber"/>
          </w:rPr>
          <w:instrText xml:space="preserve"> PAGE </w:instrText>
        </w:r>
        <w:r w:rsidRPr="004D7FC0">
          <w:rPr>
            <w:rStyle w:val="PageNumber"/>
          </w:rPr>
          <w:fldChar w:fldCharType="separate"/>
        </w:r>
        <w:r w:rsidR="005F386D" w:rsidRPr="004D7FC0">
          <w:rPr>
            <w:rStyle w:val="PageNumber"/>
            <w:noProof/>
          </w:rPr>
          <w:t>2</w:t>
        </w:r>
        <w:r w:rsidRPr="004D7FC0">
          <w:rPr>
            <w:rStyle w:val="PageNumber"/>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CC957" w14:textId="77777777" w:rsidR="0086449F" w:rsidRDefault="005B0237" w:rsidP="00FE79E5">
    <w:pPr>
      <w:pStyle w:val="Footer"/>
      <w:tabs>
        <w:tab w:val="clear" w:pos="9360"/>
        <w:tab w:val="right" w:pos="9540"/>
      </w:tabs>
      <w:ind w:hanging="360"/>
    </w:pPr>
    <w:r>
      <w:rPr>
        <w:noProof/>
      </w:rPr>
      <mc:AlternateContent>
        <mc:Choice Requires="wps">
          <w:drawing>
            <wp:anchor distT="0" distB="0" distL="114300" distR="114300" simplePos="0" relativeHeight="251662336" behindDoc="0" locked="0" layoutInCell="1" allowOverlap="1" wp14:anchorId="7D31BD02" wp14:editId="782D024A">
              <wp:simplePos x="0" y="0"/>
              <wp:positionH relativeFrom="margin">
                <wp:align>center</wp:align>
              </wp:positionH>
              <wp:positionV relativeFrom="paragraph">
                <wp:posOffset>-202135</wp:posOffset>
              </wp:positionV>
              <wp:extent cx="6814748" cy="17983"/>
              <wp:effectExtent l="0" t="0" r="24765" b="20320"/>
              <wp:wrapNone/>
              <wp:docPr id="4" name="Straight Connector 4" descr="decorative image"/>
              <wp:cNvGraphicFramePr/>
              <a:graphic xmlns:a="http://schemas.openxmlformats.org/drawingml/2006/main">
                <a:graphicData uri="http://schemas.microsoft.com/office/word/2010/wordprocessingShape">
                  <wps:wsp>
                    <wps:cNvCnPr/>
                    <wps:spPr>
                      <a:xfrm flipV="1">
                        <a:off x="0" y="0"/>
                        <a:ext cx="6814748" cy="17983"/>
                      </a:xfrm>
                      <a:prstGeom prst="line">
                        <a:avLst/>
                      </a:prstGeom>
                      <a:ln w="12700">
                        <a:solidFill>
                          <a:schemeClr val="accent1">
                            <a:lumMod val="50000"/>
                          </a:schemeClr>
                        </a:solidFill>
                      </a:ln>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1B156B5" id="Straight Connector 4" o:spid="_x0000_s1026" alt="decorative image" style="position:absolute;flip:y;z-index:25166233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15.9pt" to="536.6pt,-14.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kOL52QEAABQEAAAOAAAAZHJzL2Uyb0RvYy54bWysU8tu2zAQvBfoPxC815Kc1HYFyzkkSC99&#13;&#10;BH3dGXJpEeALJGPJf98lpShBWrRAUR0Icbk7OzNc7q9Go8kJQlTOdrRZ1ZSA5U4oe+zo92+3b3aU&#13;&#10;xMSsYNpZ6OgZIr06vH61H3wLa9c7LSAQBLGxHXxH+5R8W1WR92BYXDkPFg+lC4Yl3IZjJQIbEN3o&#13;&#10;al3Xm2pwQfjgOMSI0ZvpkB4KvpTA02cpIySiO4rcUllDWe/zWh32rD0G5nvFZxrsH1gYpiw2XaBu&#13;&#10;WGLkIahfoIziwUUn04o7UzkpFYeiAdU09Qs1X3vmoWhBc6JfbIr/D5Z/Ol3bu4A2DD620d+FrGKU&#13;&#10;wRCplf+Bd1p0IVMyFtvOi20wJsIxuNk1l9tLvGiOZ8323e4i21pNMBnOh5jegzMk/3RUK5tVsZad&#13;&#10;PsQ0pT6m5LC2ZECg9bauS1p0WolbpXU+LJMB1zqQE8M7ZZyDTRNH/WA+OjHF39b4zTSWkkLqGRpS&#13;&#10;1BaDT9LLXzprmHh8AUmUQIkXE5E8lS97b+Yu2mJ2LpPIdCmcFfypcM7PpVAmdile/73rUlE6O5uW&#13;&#10;YqOsC78DSGMzU5ZT/qMDk+5swb0T5zIUxRocveLc/EzybD/fl/Knx3z4CQAA//8DAFBLAwQUAAYA&#13;&#10;CAAAACEAZa/wE+IAAAAOAQAADwAAAGRycy9kb3ducmV2LnhtbEyPwU7DMBBE70j8g7VI3Fq7qURL&#13;&#10;GqdC0EhInGg5cHRiE0eN11bsNOnfsz3BZaXd0czOK/az69nFDLHzKGG1FMAMNl532Er4OlWLLbCY&#13;&#10;FGrVezQSribCvry/K1Su/YSf5nJMLaMQjLmSYFMKOeexscapuPTBIGk/fnAq0Tq0XA9qonDX80yI&#13;&#10;J+5Uh/TBqmBerWnOx9FJOBzegw14/a5Po4gf501bZdUk5ePD/Laj8bIDlsyc/hxwY6D+UFKx2o+o&#13;&#10;I+slEE2SsFiviOImi806A1bTKXsWwMuC/8cofwEAAP//AwBQSwECLQAUAAYACAAAACEAtoM4kv4A&#13;&#10;AADhAQAAEwAAAAAAAAAAAAAAAAAAAAAAW0NvbnRlbnRfVHlwZXNdLnhtbFBLAQItABQABgAIAAAA&#13;&#10;IQA4/SH/1gAAAJQBAAALAAAAAAAAAAAAAAAAAC8BAABfcmVscy8ucmVsc1BLAQItABQABgAIAAAA&#13;&#10;IQBRkOL52QEAABQEAAAOAAAAAAAAAAAAAAAAAC4CAABkcnMvZTJvRG9jLnhtbFBLAQItABQABgAI&#13;&#10;AAAAIQBlr/AT4gAAAA4BAAAPAAAAAAAAAAAAAAAAADMEAABkcnMvZG93bnJldi54bWxQSwUGAAAA&#13;&#10;AAQABADzAAAAQgUAAAAA&#13;&#10;" strokecolor="#1f4d78 [1604]" strokeweight="1pt">
              <v:stroke joinstyle="miter"/>
              <w10:wrap anchorx="margin"/>
            </v:line>
          </w:pict>
        </mc:Fallback>
      </mc:AlternateContent>
    </w:r>
    <w:r w:rsidR="00302CB5" w:rsidRPr="0075543D">
      <w:rPr>
        <w:noProof/>
      </w:rPr>
      <w:drawing>
        <wp:anchor distT="0" distB="0" distL="114300" distR="114300" simplePos="0" relativeHeight="251665408" behindDoc="0" locked="0" layoutInCell="1" allowOverlap="1" wp14:anchorId="71BDC7CB" wp14:editId="18A69AC7">
          <wp:simplePos x="0" y="0"/>
          <wp:positionH relativeFrom="margin">
            <wp:posOffset>3702205</wp:posOffset>
          </wp:positionH>
          <wp:positionV relativeFrom="paragraph">
            <wp:posOffset>21185</wp:posOffset>
          </wp:positionV>
          <wp:extent cx="1975485" cy="397793"/>
          <wp:effectExtent l="0" t="0" r="5715" b="2540"/>
          <wp:wrapNone/>
          <wp:docPr id="1708295368" name="Picture 1708295368" descr="The Impact Center at FPG logo with the phrase, &quot;Building Capacity for Stronger Systems and Communities,&quot; including four different colored blocks with an illustration of a tree in each block.">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Picture 245" descr="The Impact Center at FPG logo with the phrase, &quot;Building Capacity for Stronger Systems and Communities,&quot; including four different colored blocks with an illustration of a tree in each block.">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1975485" cy="397793"/>
                  </a:xfrm>
                  <a:prstGeom prst="rect">
                    <a:avLst/>
                  </a:prstGeom>
                </pic:spPr>
              </pic:pic>
            </a:graphicData>
          </a:graphic>
          <wp14:sizeRelH relativeFrom="page">
            <wp14:pctWidth>0</wp14:pctWidth>
          </wp14:sizeRelH>
          <wp14:sizeRelV relativeFrom="page">
            <wp14:pctHeight>0</wp14:pctHeight>
          </wp14:sizeRelV>
        </wp:anchor>
      </w:drawing>
    </w:r>
    <w:r w:rsidR="00302CB5" w:rsidRPr="0075543D">
      <w:rPr>
        <w:noProof/>
      </w:rPr>
      <w:drawing>
        <wp:anchor distT="0" distB="0" distL="114300" distR="114300" simplePos="0" relativeHeight="251663360" behindDoc="1" locked="0" layoutInCell="1" allowOverlap="1" wp14:anchorId="4A8C8AA6" wp14:editId="0CAFF1A7">
          <wp:simplePos x="0" y="0"/>
          <wp:positionH relativeFrom="margin">
            <wp:posOffset>-72214</wp:posOffset>
          </wp:positionH>
          <wp:positionV relativeFrom="paragraph">
            <wp:posOffset>58636</wp:posOffset>
          </wp:positionV>
          <wp:extent cx="2778264" cy="299453"/>
          <wp:effectExtent l="0" t="0" r="3175" b="5715"/>
          <wp:wrapNone/>
          <wp:docPr id="605850827" name="Picture 605850827" descr="UNC Frank Porter Graham Child Development Institute logo, with an illustration of the Old Well.">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Picture 243" descr="UNC Frank Porter Graham Child Development Institute logo, with an illustration of the Old Well.">
                    <a:hlinkClick r:id="rId3"/>
                  </pic:cNvPr>
                  <pic:cNvPicPr/>
                </pic:nvPicPr>
                <pic:blipFill>
                  <a:blip r:embed="rId4">
                    <a:extLst>
                      <a:ext uri="{28A0092B-C50C-407E-A947-70E740481C1C}">
                        <a14:useLocalDpi xmlns:a14="http://schemas.microsoft.com/office/drawing/2010/main" val="0"/>
                      </a:ext>
                    </a:extLst>
                  </a:blip>
                  <a:stretch>
                    <a:fillRect/>
                  </a:stretch>
                </pic:blipFill>
                <pic:spPr>
                  <a:xfrm>
                    <a:off x="0" y="0"/>
                    <a:ext cx="2778264" cy="299453"/>
                  </a:xfrm>
                  <a:prstGeom prst="rect">
                    <a:avLst/>
                  </a:prstGeom>
                </pic:spPr>
              </pic:pic>
            </a:graphicData>
          </a:graphic>
          <wp14:sizeRelH relativeFrom="margin">
            <wp14:pctWidth>0</wp14:pctWidth>
          </wp14:sizeRelH>
          <wp14:sizeRelV relativeFrom="margin">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53023977"/>
      <w:docPartObj>
        <w:docPartGallery w:val="Page Numbers (Bottom of Page)"/>
        <w:docPartUnique/>
      </w:docPartObj>
    </w:sdtPr>
    <w:sdtContent>
      <w:p w14:paraId="7F726392" w14:textId="77777777" w:rsidR="003C7063" w:rsidRDefault="003C7063" w:rsidP="00465EF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262D89D" w14:textId="77777777" w:rsidR="003C7063" w:rsidRDefault="003C7063" w:rsidP="001A43E3">
    <w:pPr>
      <w:pStyle w:val="Footer"/>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420102024"/>
      <w:docPartObj>
        <w:docPartGallery w:val="Page Numbers (Bottom of Page)"/>
        <w:docPartUnique/>
      </w:docPartObj>
    </w:sdtPr>
    <w:sdtEndPr>
      <w:rPr>
        <w:rStyle w:val="PageNumber"/>
        <w:sz w:val="22"/>
        <w:szCs w:val="22"/>
      </w:rPr>
    </w:sdtEndPr>
    <w:sdtContent>
      <w:p w14:paraId="42B82D02" w14:textId="77777777" w:rsidR="003C7063" w:rsidRPr="00C917BC" w:rsidRDefault="003C7063" w:rsidP="00465EFD">
        <w:pPr>
          <w:pStyle w:val="Footer"/>
          <w:framePr w:wrap="none" w:vAnchor="text" w:hAnchor="margin" w:xAlign="right" w:y="1"/>
          <w:rPr>
            <w:rStyle w:val="PageNumber"/>
            <w:sz w:val="22"/>
            <w:szCs w:val="22"/>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2EA375D4" w14:textId="77777777" w:rsidR="003C7063" w:rsidRPr="00C917BC" w:rsidRDefault="003C7063" w:rsidP="001A43E3">
    <w:pPr>
      <w:pStyle w:val="Footer"/>
      <w:tabs>
        <w:tab w:val="clear" w:pos="4680"/>
        <w:tab w:val="clear" w:pos="9360"/>
        <w:tab w:val="left" w:pos="1609"/>
      </w:tabs>
      <w:ind w:right="360"/>
      <w:rPr>
        <w:sz w:val="22"/>
        <w:szCs w:val="22"/>
      </w:rPr>
    </w:pPr>
    <w:r w:rsidRPr="00C917BC">
      <w:rPr>
        <w:noProof/>
        <w:sz w:val="22"/>
        <w:szCs w:val="22"/>
      </w:rPr>
      <mc:AlternateContent>
        <mc:Choice Requires="wps">
          <w:drawing>
            <wp:anchor distT="0" distB="0" distL="114300" distR="114300" simplePos="0" relativeHeight="251674624" behindDoc="0" locked="0" layoutInCell="1" allowOverlap="1" wp14:anchorId="2BCEFCF0" wp14:editId="3ECA4713">
              <wp:simplePos x="0" y="0"/>
              <wp:positionH relativeFrom="column">
                <wp:posOffset>-362585</wp:posOffset>
              </wp:positionH>
              <wp:positionV relativeFrom="paragraph">
                <wp:posOffset>-188259</wp:posOffset>
              </wp:positionV>
              <wp:extent cx="6858000" cy="0"/>
              <wp:effectExtent l="0" t="0" r="12700" b="12700"/>
              <wp:wrapNone/>
              <wp:docPr id="3" name="Straight Connector 3"/>
              <wp:cNvGraphicFramePr/>
              <a:graphic xmlns:a="http://schemas.openxmlformats.org/drawingml/2006/main">
                <a:graphicData uri="http://schemas.microsoft.com/office/word/2010/wordprocessingShape">
                  <wps:wsp>
                    <wps:cNvCnPr/>
                    <wps:spPr>
                      <a:xfrm>
                        <a:off x="0" y="0"/>
                        <a:ext cx="6858000" cy="0"/>
                      </a:xfrm>
                      <a:prstGeom prst="line">
                        <a:avLst/>
                      </a:prstGeom>
                      <a:ln>
                        <a:solidFill>
                          <a:srgbClr val="1F4E79"/>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69CAF03" id="Straight Connector 3" o:spid="_x0000_s1026" style="position:absolute;z-index:251674624;visibility:visible;mso-wrap-style:square;mso-wrap-distance-left:9pt;mso-wrap-distance-top:0;mso-wrap-distance-right:9pt;mso-wrap-distance-bottom:0;mso-position-horizontal:absolute;mso-position-horizontal-relative:text;mso-position-vertical:absolute;mso-position-vertical-relative:text" from="-28.55pt,-14.8pt" to="511.45pt,-14.8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AQW2uAEAANUDAAAOAAAAZHJzL2Uyb0RvYy54bWysU8Fu2zAMvQ/YPwi6L7aLrUuNOD20zS7D&#13;&#10;VqzdBygyFQuQREHSYufvRymJU3QDhg27yKLE9/j4RK9uJ2vYHkLU6DreLGrOwEnstdt1/Pvz5t2S&#13;&#10;s5iE64VBBx0/QOS367dvVqNv4QoHND0ERiQutqPv+JCSb6sqygGsiAv04OhSYbAiURh2VR/ESOzW&#13;&#10;VFd1fV2NGHofUEKMdHp/vOTrwq8UyPRVqQiJmY6TtlTWUNZtXqv1SrS7IPyg5UmG+AcVVmhHRWeq&#13;&#10;e5EE+xH0L1RWy4ARVVpItBUqpSWUHqibpn7VzdMgPJReyJzoZ5vi/6OVX/Z37jGQDaOPbfSPIXcx&#13;&#10;qWDzl/SxqZh1mM2CKTFJh9fLD8u6Jk/l+a66AH2I6ROgZXnTcaNd7kO0Yv85JipGqeeUfGxcXiMa&#13;&#10;3W+0MSUIu+2dCWwv6OWazfuHjzf5sQj4Io2iDK0u2ssuHQwcab+BYrontU0pX8YKZlohJbjUnHiN&#13;&#10;o+wMUyRhBtZ/Bp7yMxTKyP0NeEaUyujSDLbaYfhd9TSdJatj/tmBY9/Zgi32h/KqxRqaneLcac7z&#13;&#10;cL6MC/zyN65/AgAA//8DAFBLAwQUAAYACAAAACEAZulXAOMAAAARAQAADwAAAGRycy9kb3ducmV2&#13;&#10;LnhtbExPTUvDQBC9F/wPywje2t1GrDbNpqhFJIhIPy7eptkxCWZ3Q3bbxn/fKQh6GebjvTfvZcvB&#13;&#10;tuJIfWi80zCdKBDkSm8aV2nYbV/GDyBCRGew9Y40/FCAZX41yjA1/uTWdNzESrCICylqqGPsUilD&#13;&#10;WZPFMPEdOb59+d5i5LGvpOnxxOK2lYlSM2mxcfyhxo6eayq/NwfLNtTTbbXFtf3Y+df+3Refxduq&#13;&#10;0PrmelgtuDwuQEQa4h8DLhmYCDkb2/uDM0G0GsZ391OGcpPMZyAuCJUkcxD735XMM/k/SX4GAAD/&#13;&#10;/wMAUEsBAi0AFAAGAAgAAAAhALaDOJL+AAAA4QEAABMAAAAAAAAAAAAAAAAAAAAAAFtDb250ZW50&#13;&#10;X1R5cGVzXS54bWxQSwECLQAUAAYACAAAACEAOP0h/9YAAACUAQAACwAAAAAAAAAAAAAAAAAvAQAA&#13;&#10;X3JlbHMvLnJlbHNQSwECLQAUAAYACAAAACEAlgEFtrgBAADVAwAADgAAAAAAAAAAAAAAAAAuAgAA&#13;&#10;ZHJzL2Uyb0RvYy54bWxQSwECLQAUAAYACAAAACEAZulXAOMAAAARAQAADwAAAAAAAAAAAAAAAAAS&#13;&#10;BAAAZHJzL2Rvd25yZXYueG1sUEsFBgAAAAAEAAQA8wAAACIFAAAAAA==&#13;&#10;" strokecolor="#1f4e79" strokeweight=".5pt">
              <v:stroke joinstyle="miter"/>
            </v:line>
          </w:pict>
        </mc:Fallback>
      </mc:AlternateContent>
    </w:r>
    <w:r w:rsidRPr="00C917BC">
      <w:rPr>
        <w:sz w:val="22"/>
        <w:szCs w:val="22"/>
      </w:rPr>
      <w:tab/>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5900599"/>
      <w:docPartObj>
        <w:docPartGallery w:val="Page Numbers (Bottom of Page)"/>
        <w:docPartUnique/>
      </w:docPartObj>
    </w:sdtPr>
    <w:sdtEndPr>
      <w:rPr>
        <w:noProof/>
      </w:rPr>
    </w:sdtEndPr>
    <w:sdtContent>
      <w:p w14:paraId="204D9F45" w14:textId="77777777" w:rsidR="003C7063" w:rsidRDefault="003C7063">
        <w:pPr>
          <w:pStyle w:val="Footer"/>
          <w:jc w:val="right"/>
        </w:pPr>
        <w:r>
          <w:t xml:space="preserve">  </w:t>
        </w:r>
        <w:r>
          <w:fldChar w:fldCharType="begin"/>
        </w:r>
        <w:r>
          <w:instrText xml:space="preserve"> PAGE   \* MERGEFORMAT </w:instrText>
        </w:r>
        <w:r>
          <w:fldChar w:fldCharType="separate"/>
        </w:r>
        <w:r>
          <w:rPr>
            <w:noProof/>
          </w:rPr>
          <w:t>1</w:t>
        </w:r>
        <w:r>
          <w:rPr>
            <w:noProof/>
          </w:rPr>
          <w:fldChar w:fldCharType="end"/>
        </w:r>
      </w:p>
    </w:sdtContent>
  </w:sdt>
  <w:p w14:paraId="5CE3EBBD" w14:textId="77777777" w:rsidR="003C7063" w:rsidRDefault="003C70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C0D6F2" w14:textId="77777777" w:rsidR="00DA6196" w:rsidRDefault="00DA6196" w:rsidP="00916889">
      <w:r>
        <w:separator/>
      </w:r>
    </w:p>
  </w:footnote>
  <w:footnote w:type="continuationSeparator" w:id="0">
    <w:p w14:paraId="031AED53" w14:textId="77777777" w:rsidR="00DA6196" w:rsidRDefault="00DA6196" w:rsidP="009168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3EAE1" w14:textId="77777777" w:rsidR="00576139" w:rsidRPr="0086449F" w:rsidRDefault="00FE79E5" w:rsidP="00FE79E5">
    <w:pPr>
      <w:pStyle w:val="Header"/>
      <w:ind w:hanging="450"/>
    </w:pPr>
    <w:r>
      <w:rPr>
        <w:noProof/>
      </w:rPr>
      <mc:AlternateContent>
        <mc:Choice Requires="wps">
          <w:drawing>
            <wp:anchor distT="0" distB="0" distL="114300" distR="114300" simplePos="0" relativeHeight="251670528" behindDoc="0" locked="0" layoutInCell="1" allowOverlap="1" wp14:anchorId="628EBF61" wp14:editId="1950C8DA">
              <wp:simplePos x="0" y="0"/>
              <wp:positionH relativeFrom="column">
                <wp:posOffset>-428625</wp:posOffset>
              </wp:positionH>
              <wp:positionV relativeFrom="paragraph">
                <wp:posOffset>-9525</wp:posOffset>
              </wp:positionV>
              <wp:extent cx="6080760" cy="0"/>
              <wp:effectExtent l="0" t="0" r="0" b="0"/>
              <wp:wrapNone/>
              <wp:docPr id="6" name="Straight Connector 6" descr="decorative image"/>
              <wp:cNvGraphicFramePr/>
              <a:graphic xmlns:a="http://schemas.openxmlformats.org/drawingml/2006/main">
                <a:graphicData uri="http://schemas.microsoft.com/office/word/2010/wordprocessingShape">
                  <wps:wsp>
                    <wps:cNvCnPr/>
                    <wps:spPr>
                      <a:xfrm flipH="1">
                        <a:off x="0" y="0"/>
                        <a:ext cx="608076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2606514" id="Straight Connector 6" o:spid="_x0000_s1026" alt="decorative image" style="position:absolute;flip:x;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3.75pt,-.75pt" to="445.05pt,-.7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zzg8pAEAAJ4DAAAOAAAAZHJzL2Uyb0RvYy54bWysU02P0zAQvSPxHyzfadI9lFXUdA+7Ag4I&#13;&#10;Vnz8AK8zbizZHmtsmvTfM3baLAKEBOJi+WPem3lvxvu72TtxAkoWQy+3m1YKCBoHG469/Prlzatb&#13;&#10;KVJWYVAOA/TyDEneHV6+2E+xgxsc0Q1AgklC6qbYyzHn2DVN0iN4lTYYIfCjQfIq85GOzUBqYnbv&#13;&#10;mpu23TUT0hAJNaTEtw/LozxUfmNA54/GJMjC9ZJry3Wluj6VtTnsVXckFUerL2Wof6jCKxs46Ur1&#13;&#10;oLIS38j+QuWtJkxo8kajb9AYq6FqYDXb9ic1n0cVoWphc1JcbUr/j1Z/ON2HR2Ibppi6FB+pqJgN&#13;&#10;eWGcje+4p1UXVyrmatt5tQ3mLDRf7trb9vWO3dXXt2ahKFSRUn4L6EXZ9NLZUBSpTp3ep8xpOfQa&#13;&#10;wofnIuounx2UYBc+gRF24GRLOXU+4N6ROCnurNIaQt6WbjJfjS4wY51bgW1N+0fgJb5Aoc7O34BX&#13;&#10;RM2MIa9gbwPS77Ln+VqyWeKvDiy6iwVPOJxre6o1PARV4WVgy5T9eK7w5291+A4AAP//AwBQSwME&#13;&#10;FAAGAAgAAAAhAIGlwbXgAAAADgEAAA8AAABkcnMvZG93bnJldi54bWxMT8tOwzAQvCPxD9YicUGt&#13;&#10;k0qUksapEK9De2oBCW6beEmixusqdtPw9yziAJd9zs7O5KvRdWqgPrSeDaTTBBRx5W3LtYHXl6fJ&#13;&#10;AlSIyBY7z2TgiwKsivOzHDPrT7ylYRdrJSQcMjTQxHjItA5VQw7D1B+IZffpe4dR2r7WtseTkLtO&#13;&#10;z5Jkrh22LB8aPNB9Q9V+d3QGPoIPj2/rcnjeb9cjXm3i7L2yxlxejA9LCXdLUJHG+HcBPx5EPxQi&#13;&#10;rPRHtkF1Bibzm2uBSpFKFsDiNklBlb8DXeT6v43iGwAA//8DAFBLAQItABQABgAIAAAAIQC2gziS&#13;&#10;/gAAAOEBAAATAAAAAAAAAAAAAAAAAAAAAABbQ29udGVudF9UeXBlc10ueG1sUEsBAi0AFAAGAAgA&#13;&#10;AAAhADj9If/WAAAAlAEAAAsAAAAAAAAAAAAAAAAALwEAAF9yZWxzLy5yZWxzUEsBAi0AFAAGAAgA&#13;&#10;AAAhAMTPODykAQAAngMAAA4AAAAAAAAAAAAAAAAALgIAAGRycy9lMm9Eb2MueG1sUEsBAi0AFAAG&#13;&#10;AAgAAAAhAIGlwbXgAAAADgEAAA8AAAAAAAAAAAAAAAAA/gMAAGRycy9kb3ducmV2LnhtbFBLBQYA&#13;&#10;AAAABAAEAPMAAAALBQAAAAA=&#13;&#10;" strokecolor="#5b9bd5 [3204]" strokeweight=".5pt">
              <v:stroke joinstyle="miter"/>
            </v:line>
          </w:pict>
        </mc:Fallback>
      </mc:AlternateContent>
    </w:r>
    <w:r w:rsidR="005B0237">
      <w:rPr>
        <w:noProof/>
      </w:rPr>
      <w:drawing>
        <wp:anchor distT="0" distB="0" distL="114300" distR="114300" simplePos="0" relativeHeight="251669504" behindDoc="0" locked="0" layoutInCell="1" allowOverlap="1" wp14:anchorId="4B361A27" wp14:editId="75962487">
          <wp:simplePos x="0" y="0"/>
          <wp:positionH relativeFrom="margin">
            <wp:posOffset>5891530</wp:posOffset>
          </wp:positionH>
          <wp:positionV relativeFrom="margin">
            <wp:posOffset>-750570</wp:posOffset>
          </wp:positionV>
          <wp:extent cx="551815" cy="551815"/>
          <wp:effectExtent l="0" t="0" r="635" b="635"/>
          <wp:wrapSquare wrapText="bothSides"/>
          <wp:docPr id="1674357752" name="Picture 1674357752" descr="ICTP logo mark, which includes a green circle with an illustration of a tree and colorful hands as lea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ICTP logo mark, which includes a green circle with an illustration of a tree and colorful hands as leaves."/>
                  <pic:cNvPicPr/>
                </pic:nvPicPr>
                <pic:blipFill>
                  <a:blip r:embed="rId1">
                    <a:extLst>
                      <a:ext uri="{28A0092B-C50C-407E-A947-70E740481C1C}">
                        <a14:useLocalDpi xmlns:a14="http://schemas.microsoft.com/office/drawing/2010/main" val="0"/>
                      </a:ext>
                    </a:extLst>
                  </a:blip>
                  <a:stretch>
                    <a:fillRect/>
                  </a:stretch>
                </pic:blipFill>
                <pic:spPr>
                  <a:xfrm>
                    <a:off x="0" y="0"/>
                    <a:ext cx="551815" cy="551815"/>
                  </a:xfrm>
                  <a:prstGeom prst="rect">
                    <a:avLst/>
                  </a:prstGeom>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5B5A8" w14:textId="77777777" w:rsidR="0086449F" w:rsidRDefault="005B0237" w:rsidP="00916889">
    <w:pPr>
      <w:pStyle w:val="Header"/>
    </w:pPr>
    <w:r>
      <w:rPr>
        <w:noProof/>
      </w:rPr>
      <mc:AlternateContent>
        <mc:Choice Requires="wps">
          <w:drawing>
            <wp:anchor distT="0" distB="0" distL="114300" distR="114300" simplePos="0" relativeHeight="251672576" behindDoc="0" locked="0" layoutInCell="1" allowOverlap="1" wp14:anchorId="4AFC90EE" wp14:editId="5650CFCE">
              <wp:simplePos x="0" y="0"/>
              <wp:positionH relativeFrom="column">
                <wp:posOffset>267419</wp:posOffset>
              </wp:positionH>
              <wp:positionV relativeFrom="paragraph">
                <wp:posOffset>34506</wp:posOffset>
              </wp:positionV>
              <wp:extent cx="5978106" cy="0"/>
              <wp:effectExtent l="0" t="0" r="0" b="0"/>
              <wp:wrapNone/>
              <wp:docPr id="7" name="Straight Connector 7" descr="decorative image"/>
              <wp:cNvGraphicFramePr/>
              <a:graphic xmlns:a="http://schemas.openxmlformats.org/drawingml/2006/main">
                <a:graphicData uri="http://schemas.microsoft.com/office/word/2010/wordprocessingShape">
                  <wps:wsp>
                    <wps:cNvCnPr/>
                    <wps:spPr>
                      <a:xfrm flipH="1">
                        <a:off x="0" y="0"/>
                        <a:ext cx="5978106"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718C3AB" id="Straight Connector 7" o:spid="_x0000_s1026" alt="decorative image" style="position:absolute;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05pt,2.7pt" to="491.75pt,2.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G/IhrwEAAK8DAAAOAAAAZHJzL2Uyb0RvYy54bWysU8tu2zAQvAfoPxC815QNNA/Bcg4J2hyK&#13;&#10;NujjAxhqaRHgCyRryX/f5cpWgjYo0KIXguLuzM7srra3k7PsACmb4Du+XjWcgVehN37f8e/f3r+9&#13;&#10;5iwX6Xtpg4eOHyHz292bi+0YW9iEIdgeEkMSn9sxdnwoJbZCZDWAk3kVIngM6pCcLPiZ9qJPckR2&#13;&#10;Z8WmaS7FGFIfU1CQM77ez0G+I36tQZXPWmcozHYctRU6E51P9RS7rWz3ScbBqJMM+Q8qnDQeiy5U&#13;&#10;97JI9iOZ36icUSnkoMtKBSeC1kYBeUA36+YXN18HGYG8YHNyXNqU/x+t+nS4848J2zDG3Ob4mKqL&#13;&#10;SSfHtDXxAWdKvlApm6htx6VtMBWm8PHdzdX1urnkTJ1jYqaoVDHl8gGCY/XScWt8dSRbefiYC5bF&#13;&#10;1HNKfbaejVhzc9XQbMSzKrqVo4U57QtoZnqsPuujhYE7m9hB4qilUuDLuo4XC1iP2RWmjbULsCEd&#13;&#10;fwSe8isUaJn+BrwgqHLwZQE740N6rXqZzpL1nI/yX/iu16fQH2leFMCtIIenDa5r9/Kb4M//2e4n&#13;&#10;AAAA//8DAFBLAwQUAAYACAAAACEALQl8jOEAAAALAQAADwAAAGRycy9kb3ducmV2LnhtbExPTUvD&#13;&#10;QBC9C/6HZQRvdtMvadNsSk0REQVpqwdvm+yYBLOzYXfbxn/v6EUvDx5v5n1k68F24oQ+tI4UjEcJ&#13;&#10;CKTKmZZqBa+H+5sFiBA1Gd05QgVfGGCdX15kOjXuTDs87WMt2IRCqhU0MfaplKFq0Oowcj0Sax/O&#13;&#10;Wx2Z+loar89sbjs5SZJbaXVLnNDoHosGq8/90SrYvj+9lMXj82bqD8u7XfHQvg2+UOr6atiuGDYr&#13;&#10;EBGH+PcBPxu4P+RcrHRHMkF0CmaTMV8qmM9AsLxcTOcgyl8u80z+35B/AwAA//8DAFBLAQItABQA&#13;&#10;BgAIAAAAIQC2gziS/gAAAOEBAAATAAAAAAAAAAAAAAAAAAAAAABbQ29udGVudF9UeXBlc10ueG1s&#13;&#10;UEsBAi0AFAAGAAgAAAAhADj9If/WAAAAlAEAAAsAAAAAAAAAAAAAAAAALwEAAF9yZWxzLy5yZWxz&#13;&#10;UEsBAi0AFAAGAAgAAAAhAO0b8iGvAQAArwMAAA4AAAAAAAAAAAAAAAAALgIAAGRycy9lMm9Eb2Mu&#13;&#10;eG1sUEsBAi0AFAAGAAgAAAAhAC0JfIzhAAAACwEAAA8AAAAAAAAAAAAAAAAACQQAAGRycy9kb3du&#13;&#10;cmV2LnhtbFBLBQYAAAAABAAEAPMAAAAXBQAAAAA=&#13;&#10;" strokecolor="#5b9bd5 [3204]" strokeweight="1pt">
              <v:stroke joinstyle="miter"/>
            </v:line>
          </w:pict>
        </mc:Fallback>
      </mc:AlternateContent>
    </w:r>
    <w:r w:rsidR="00302CB5">
      <w:rPr>
        <w:noProof/>
      </w:rPr>
      <w:drawing>
        <wp:anchor distT="0" distB="0" distL="114300" distR="114300" simplePos="0" relativeHeight="251666432" behindDoc="0" locked="0" layoutInCell="1" allowOverlap="1" wp14:anchorId="7540E767" wp14:editId="55FA44E4">
          <wp:simplePos x="0" y="0"/>
          <wp:positionH relativeFrom="margin">
            <wp:posOffset>-408940</wp:posOffset>
          </wp:positionH>
          <wp:positionV relativeFrom="margin">
            <wp:posOffset>-798195</wp:posOffset>
          </wp:positionV>
          <wp:extent cx="1561465" cy="602615"/>
          <wp:effectExtent l="0" t="0" r="635" b="6985"/>
          <wp:wrapSquare wrapText="bothSides"/>
          <wp:docPr id="1003817588" name="Picture 1003817588" descr="ICTP logo: Implementation Capacity for Triple P written out with an illustration of a tree with hands as leaves.">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ICTP logo: Implementation Capacity for Triple P written out with an illustration of a tree with hands as leaves.">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1561465" cy="602615"/>
                  </a:xfrm>
                  <a:prstGeom prst="rect">
                    <a:avLst/>
                  </a:prstGeom>
                </pic:spPr>
              </pic:pic>
            </a:graphicData>
          </a:graphic>
          <wp14:sizeRelH relativeFrom="margin">
            <wp14:pctWidth>0</wp14:pctWidth>
          </wp14:sizeRelH>
          <wp14:sizeRelV relativeFrom="margin">
            <wp14:pctHeight>0</wp14:pctHeight>
          </wp14:sizeRelV>
        </wp:anchor>
      </w:drawing>
    </w:r>
  </w:p>
  <w:p w14:paraId="0C86A615" w14:textId="77777777" w:rsidR="0086449F" w:rsidRDefault="0086449F" w:rsidP="00916889">
    <w:pPr>
      <w:pStyle w:val="Header"/>
    </w:pPr>
  </w:p>
  <w:p w14:paraId="249E2203" w14:textId="77777777" w:rsidR="0086449F" w:rsidRDefault="0086449F" w:rsidP="00916889">
    <w:pPr>
      <w:pStyle w:val="Header"/>
    </w:pPr>
  </w:p>
  <w:p w14:paraId="618B9146" w14:textId="77777777" w:rsidR="0086449F" w:rsidRDefault="0086449F" w:rsidP="0091688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707D42" w14:textId="0A415510" w:rsidR="003C7063" w:rsidRDefault="003C7063" w:rsidP="005B0E2C">
    <w:pPr>
      <w:pStyle w:val="Header"/>
      <w:ind w:left="0"/>
    </w:pPr>
    <w:r>
      <w:rPr>
        <w:noProof/>
        <w:sz w:val="28"/>
        <w:szCs w:val="28"/>
      </w:rPr>
      <mc:AlternateContent>
        <mc:Choice Requires="wps">
          <w:drawing>
            <wp:anchor distT="0" distB="0" distL="114300" distR="114300" simplePos="0" relativeHeight="251674624" behindDoc="0" locked="0" layoutInCell="1" allowOverlap="1" wp14:anchorId="5F5D1A01" wp14:editId="11BB7115">
              <wp:simplePos x="0" y="0"/>
              <wp:positionH relativeFrom="column">
                <wp:posOffset>-365760</wp:posOffset>
              </wp:positionH>
              <wp:positionV relativeFrom="paragraph">
                <wp:posOffset>261257</wp:posOffset>
              </wp:positionV>
              <wp:extent cx="5577840" cy="11430"/>
              <wp:effectExtent l="0" t="0" r="22860" b="13970"/>
              <wp:wrapNone/>
              <wp:docPr id="602745645" name="Straight Connector 602745645"/>
              <wp:cNvGraphicFramePr/>
              <a:graphic xmlns:a="http://schemas.openxmlformats.org/drawingml/2006/main">
                <a:graphicData uri="http://schemas.microsoft.com/office/word/2010/wordprocessingShape">
                  <wps:wsp>
                    <wps:cNvCnPr/>
                    <wps:spPr>
                      <a:xfrm>
                        <a:off x="0" y="0"/>
                        <a:ext cx="5577840" cy="11430"/>
                      </a:xfrm>
                      <a:prstGeom prst="line">
                        <a:avLst/>
                      </a:prstGeom>
                      <a:ln>
                        <a:solidFill>
                          <a:srgbClr val="1F4E79"/>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53DA70B" id="Straight Connector 602745645"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8pt,20.55pt" to="410.4pt,21.4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KjI0vQEAANkDAAAOAAAAZHJzL2Uyb0RvYy54bWysU9uO0zAQfUfiHyy/0yRLly5R033Ypbwg&#13;&#10;WHH5ANcZN5Z809g06d8zdtt0BUgIxIvjseecOXM8Wd9P1rADYNTedbxZ1JyBk77Xbt/xb1+3r+44&#13;&#10;i0m4XhjvoONHiPx+8/LFegwt3PjBmx6QEYmL7Rg6PqQU2qqKcgAr4sIHcHSpPFqRKMR91aMYid2a&#13;&#10;6qau31Sjxz6glxAjnT6eLvmm8CsFMn1SKkJipuOkLZUVy7rLa7VZi3aPIgxanmWIf1BhhXZUdKZ6&#13;&#10;FEmw76h/obJaoo9epYX0tvJKaQmlB+qmqX/q5ssgApReyJwYZpvi/6OVHw8P7gnJhjHENoYnzF1M&#13;&#10;Cm3+kj42FbOOs1kwJSbp8PZ2tbpbkqeS7ppm+bqYWV3BAWN6D96yvOm40S73Ilpx+BATFaTUS0o+&#13;&#10;Ni6v0Rvdb7UxJcD97sEgOwh6vWa7fLd6mx+MgM/SKMrQ6qq/7NLRwIn2Myime1LclPJltGCmFVKC&#13;&#10;S82Z1zjKzjBFEmZg/WfgOT9DoYzd34BnRKnsXZrBVjuPv6uepotkdcq/OHDqO1uw8/2xvGyxhuan&#13;&#10;OHee9Tygz+MCv/6Rmx8AAAD//wMAUEsDBBQABgAIAAAAIQD+jbDT4QAAAA4BAAAPAAAAZHJzL2Rv&#13;&#10;d25yZXYueG1sTE9LT8MwDL4j8R8iI3HbkhYYo2s6ARNCFUJojws3rzFtRZNUTbaVfz9zgosl298z&#13;&#10;X462E0caQuudhmSqQJCrvGldrWG3fZnMQYSIzmDnHWn4oQDL4vIix8z4k1vTcRNrwSIuZKihibHP&#13;&#10;pAxVQxbD1Pfk+PflB4uR16GWZsATi9tOpkrNpMXWsUODPT03VH1vDpZjqKebeotr+7Hzr8O7Lz/L&#13;&#10;t1Wp9fXVuFrweFyAiDTGPwb8dmAiFBxs7w/OBNFpmNzdzxiq4TZJQDBgnioutOdD+gCyyOX/GsUZ&#13;&#10;AAD//wMAUEsBAi0AFAAGAAgAAAAhALaDOJL+AAAA4QEAABMAAAAAAAAAAAAAAAAAAAAAAFtDb250&#13;&#10;ZW50X1R5cGVzXS54bWxQSwECLQAUAAYACAAAACEAOP0h/9YAAACUAQAACwAAAAAAAAAAAAAAAAAv&#13;&#10;AQAAX3JlbHMvLnJlbHNQSwECLQAUAAYACAAAACEA1yoyNL0BAADZAwAADgAAAAAAAAAAAAAAAAAu&#13;&#10;AgAAZHJzL2Uyb0RvYy54bWxQSwECLQAUAAYACAAAACEA/o2w0+EAAAAOAQAADwAAAAAAAAAAAAAA&#13;&#10;AAAXBAAAZHJzL2Rvd25yZXYueG1sUEsFBgAAAAAEAAQA8wAAACUFAAAAAA==&#13;&#10;" strokecolor="#1f4e79" strokeweight=".5pt">
              <v:stroke joinstyle="miter"/>
            </v:line>
          </w:pict>
        </mc:Fallback>
      </mc:AlternateContent>
    </w:r>
    <w:r>
      <w:rPr>
        <w:noProof/>
        <w:sz w:val="28"/>
        <w:szCs w:val="28"/>
      </w:rPr>
      <w:drawing>
        <wp:anchor distT="0" distB="0" distL="114300" distR="114300" simplePos="0" relativeHeight="251675648" behindDoc="0" locked="0" layoutInCell="1" allowOverlap="1" wp14:anchorId="5EEDE880" wp14:editId="6E4BB162">
          <wp:simplePos x="0" y="0"/>
          <wp:positionH relativeFrom="margin">
            <wp:posOffset>5214620</wp:posOffset>
          </wp:positionH>
          <wp:positionV relativeFrom="margin">
            <wp:posOffset>-618453</wp:posOffset>
          </wp:positionV>
          <wp:extent cx="1280160" cy="429895"/>
          <wp:effectExtent l="0" t="0" r="2540" b="1905"/>
          <wp:wrapSquare wrapText="bothSides"/>
          <wp:docPr id="20" name="Picture 20" descr="Impact Center at FP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Impact Center at FPG logo"/>
                  <pic:cNvPicPr/>
                </pic:nvPicPr>
                <pic:blipFill>
                  <a:blip r:embed="rId1">
                    <a:extLst>
                      <a:ext uri="{28A0092B-C50C-407E-A947-70E740481C1C}">
                        <a14:useLocalDpi xmlns:a14="http://schemas.microsoft.com/office/drawing/2010/main" val="0"/>
                      </a:ext>
                    </a:extLst>
                  </a:blip>
                  <a:stretch>
                    <a:fillRect/>
                  </a:stretch>
                </pic:blipFill>
                <pic:spPr>
                  <a:xfrm>
                    <a:off x="0" y="0"/>
                    <a:ext cx="1280160" cy="429895"/>
                  </a:xfrm>
                  <a:prstGeom prst="rect">
                    <a:avLst/>
                  </a:prstGeom>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1934D" w14:textId="77777777" w:rsidR="003C7063" w:rsidRDefault="003C7063" w:rsidP="005B0E2C">
    <w:pPr>
      <w:pStyle w:val="Header"/>
      <w:ind w:left="0"/>
    </w:pPr>
    <w:r>
      <w:rPr>
        <w:noProof/>
        <w:sz w:val="28"/>
        <w:szCs w:val="28"/>
      </w:rPr>
      <mc:AlternateContent>
        <mc:Choice Requires="wps">
          <w:drawing>
            <wp:anchor distT="0" distB="0" distL="114300" distR="114300" simplePos="0" relativeHeight="251674624" behindDoc="0" locked="0" layoutInCell="1" allowOverlap="1" wp14:anchorId="135438FC" wp14:editId="211AE847">
              <wp:simplePos x="0" y="0"/>
              <wp:positionH relativeFrom="margin">
                <wp:align>left</wp:align>
              </wp:positionH>
              <wp:positionV relativeFrom="paragraph">
                <wp:posOffset>116204</wp:posOffset>
              </wp:positionV>
              <wp:extent cx="5991225" cy="0"/>
              <wp:effectExtent l="0" t="0" r="0" b="0"/>
              <wp:wrapNone/>
              <wp:docPr id="403426963" name="Straight Connector 403426963"/>
              <wp:cNvGraphicFramePr/>
              <a:graphic xmlns:a="http://schemas.openxmlformats.org/drawingml/2006/main">
                <a:graphicData uri="http://schemas.microsoft.com/office/word/2010/wordprocessingShape">
                  <wps:wsp>
                    <wps:cNvCnPr/>
                    <wps:spPr>
                      <a:xfrm flipV="1">
                        <a:off x="0" y="0"/>
                        <a:ext cx="5991225" cy="0"/>
                      </a:xfrm>
                      <a:prstGeom prst="line">
                        <a:avLst/>
                      </a:prstGeom>
                      <a:ln>
                        <a:solidFill>
                          <a:srgbClr val="1F4E79"/>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CAB3CCF" id="Straight Connector 403426963" o:spid="_x0000_s1026" style="position:absolute;flip:y;z-index:2516746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9.15pt" to="471.75pt,9.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6ux9YwQEAAN8DAAAOAAAAZHJzL2Uyb0RvYy54bWysU02P0zAQvSPxHyzfaZKKBRo13cMu5YJg&#13;&#10;xdfddcaNJdtj2aZJ/z1jp82uACGBuFgZe96beW8m29vJGnaCEDW6jjermjNwEnvtjh3/+mX/4g1n&#13;&#10;MQnXC4MOOn6GyG93z59tR9/CGgc0PQRGJC62o+/4kJJvqyrKAayIK/Tg6FFhsCJRGI5VH8RI7NZU&#13;&#10;67p+VY0Yeh9QQox0ez8/8l3hVwpk+qhUhMRMx6m3VM5QzkM+q91WtMcg/KDlpQ3xD11YoR0VXaju&#13;&#10;RRLse9C/UFktA0ZUaSXRVqiUllA0kJqm/knN50F4KFrInOgXm+L/o5UfTnfuIZANo49t9A8hq5hU&#13;&#10;sEwZ7b/RTIsu6pRNxbbzYhtMiUm6vNlsmvX6hjN5fatmikzlQ0zvAC3LHx032mVFohWn9zFRWUq9&#13;&#10;puRr4/IZ0eh+r40pQTge7kxgJ0EzbPYv377e5LER8EkaRRlaPaooX+lsYKb9BIrpnrqd9ZQFg4VW&#13;&#10;SAkuNRde4yg7wxS1sADr0vcfgZf8DIWyfH8DXhClMrq0gK12GH5XPU3XltWcf3Vg1p0tOGB/LvMt&#13;&#10;1tAWFecuG5/X9Glc4I//5e4HAAAA//8DAFBLAwQUAAYACAAAACEAwqnBsOAAAAALAQAADwAAAGRy&#13;&#10;cy9kb3ducmV2LnhtbEyPT0vDQBDF74LfYRnBm920taWm2ZTiHxApBVvB6yY7JqHZ2bi7TeK3d8SD&#13;&#10;XgbmPebN+2Wb0baiRx8aRwqmkwQEUulMQ5WCt+PTzQpEiJqMbh2hgi8MsMkvLzKdGjfQK/aHWAkO&#13;&#10;oZBqBXWMXSplKGu0Okxch8Teh/NWR159JY3XA4fbVs6SZCmtbog/1LrD+xrL0+FsFbzsHsfyeWs+&#13;&#10;B+z37ws7FEeaeqWur8aHNY/tGkTEMf5dwA8D94ecixXuTCaIVgHTRFZXcxDs3t3OFyCKX0HmmfzP&#13;&#10;kH8DAAD//wMAUEsBAi0AFAAGAAgAAAAhALaDOJL+AAAA4QEAABMAAAAAAAAAAAAAAAAAAAAAAFtD&#13;&#10;b250ZW50X1R5cGVzXS54bWxQSwECLQAUAAYACAAAACEAOP0h/9YAAACUAQAACwAAAAAAAAAAAAAA&#13;&#10;AAAvAQAAX3JlbHMvLnJlbHNQSwECLQAUAAYACAAAACEA+rsfWMEBAADfAwAADgAAAAAAAAAAAAAA&#13;&#10;AAAuAgAAZHJzL2Uyb0RvYy54bWxQSwECLQAUAAYACAAAACEAwqnBsOAAAAALAQAADwAAAAAAAAAA&#13;&#10;AAAAAAAbBAAAZHJzL2Rvd25yZXYueG1sUEsFBgAAAAAEAAQA8wAAACgFAAAAAA==&#13;&#10;" strokecolor="#1f4e79" strokeweight=".5pt">
              <v:stroke joinstyle="miter"/>
              <w10:wrap anchorx="margin"/>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A3849"/>
    <w:multiLevelType w:val="hybridMultilevel"/>
    <w:tmpl w:val="20DA95BE"/>
    <w:lvl w:ilvl="0" w:tplc="DC64848A">
      <w:start w:val="1"/>
      <w:numFmt w:val="bullet"/>
      <w:lvlText w:val=""/>
      <w:lvlJc w:val="left"/>
      <w:pPr>
        <w:ind w:left="720" w:hanging="360"/>
      </w:pPr>
      <w:rPr>
        <w:rFonts w:ascii="Wingdings 2" w:hAnsi="Wingdings 2"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8B69F7"/>
    <w:multiLevelType w:val="hybridMultilevel"/>
    <w:tmpl w:val="EB16590C"/>
    <w:lvl w:ilvl="0" w:tplc="6040EAC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0437EA5"/>
    <w:multiLevelType w:val="hybridMultilevel"/>
    <w:tmpl w:val="35929142"/>
    <w:lvl w:ilvl="0" w:tplc="6040EACC">
      <w:start w:val="1"/>
      <w:numFmt w:val="decimal"/>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3" w15:restartNumberingAfterBreak="0">
    <w:nsid w:val="142E5954"/>
    <w:multiLevelType w:val="hybridMultilevel"/>
    <w:tmpl w:val="805AA02C"/>
    <w:lvl w:ilvl="0" w:tplc="229638AA">
      <w:start w:val="1"/>
      <w:numFmt w:val="bullet"/>
      <w:lvlText w:val=""/>
      <w:lvlJc w:val="left"/>
      <w:pPr>
        <w:ind w:left="720" w:hanging="360"/>
      </w:pPr>
      <w:rPr>
        <w:rFonts w:ascii="Wingdings 2" w:hAnsi="Wingdings 2"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BDE2A4B"/>
    <w:multiLevelType w:val="hybridMultilevel"/>
    <w:tmpl w:val="99E2074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F3676D4"/>
    <w:multiLevelType w:val="multilevel"/>
    <w:tmpl w:val="BCB86D44"/>
    <w:lvl w:ilvl="0">
      <w:start w:val="1"/>
      <w:numFmt w:val="decimal"/>
      <w:lvlText w:val="%1."/>
      <w:lvlJc w:val="left"/>
      <w:pPr>
        <w:tabs>
          <w:tab w:val="num" w:pos="720"/>
        </w:tabs>
        <w:ind w:left="720" w:hanging="720"/>
      </w:pPr>
      <w:rPr>
        <w:rFonts w:asciiTheme="minorHAnsi" w:eastAsia="Calibri" w:hAnsi="Calibri" w:cstheme="minorBidi"/>
      </w:rPr>
    </w:lvl>
    <w:lvl w:ilvl="1">
      <w:start w:val="1"/>
      <w:numFmt w:val="decimal"/>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6" w15:restartNumberingAfterBreak="0">
    <w:nsid w:val="4ED4597A"/>
    <w:multiLevelType w:val="multilevel"/>
    <w:tmpl w:val="B57612D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539F43E3"/>
    <w:multiLevelType w:val="multilevel"/>
    <w:tmpl w:val="B57612D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5FD23F85"/>
    <w:multiLevelType w:val="hybridMultilevel"/>
    <w:tmpl w:val="2A44DF5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0957706"/>
    <w:multiLevelType w:val="hybridMultilevel"/>
    <w:tmpl w:val="09A4572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BB47013"/>
    <w:multiLevelType w:val="hybridMultilevel"/>
    <w:tmpl w:val="9B4ADD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F0B1D29"/>
    <w:multiLevelType w:val="hybridMultilevel"/>
    <w:tmpl w:val="D47A0524"/>
    <w:lvl w:ilvl="0" w:tplc="8550F2EC">
      <w:start w:val="1"/>
      <w:numFmt w:val="bullet"/>
      <w:pStyle w:val="ListParagraph"/>
      <w:lvlText w:val=""/>
      <w:lvlJc w:val="left"/>
      <w:pPr>
        <w:ind w:left="270" w:hanging="360"/>
      </w:pPr>
      <w:rPr>
        <w:rFonts w:ascii="Symbol" w:hAnsi="Symbol" w:hint="default"/>
      </w:rPr>
    </w:lvl>
    <w:lvl w:ilvl="1" w:tplc="04090003">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num w:numId="1" w16cid:durableId="1935093063">
    <w:abstractNumId w:val="6"/>
  </w:num>
  <w:num w:numId="2" w16cid:durableId="94557748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549835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6778690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26045247">
    <w:abstractNumId w:val="7"/>
  </w:num>
  <w:num w:numId="6" w16cid:durableId="1462844379">
    <w:abstractNumId w:val="5"/>
  </w:num>
  <w:num w:numId="7" w16cid:durableId="230897380">
    <w:abstractNumId w:val="11"/>
  </w:num>
  <w:num w:numId="8" w16cid:durableId="1184368077">
    <w:abstractNumId w:val="2"/>
  </w:num>
  <w:num w:numId="9" w16cid:durableId="2107574138">
    <w:abstractNumId w:val="0"/>
  </w:num>
  <w:num w:numId="10" w16cid:durableId="1374698774">
    <w:abstractNumId w:val="3"/>
  </w:num>
  <w:num w:numId="11" w16cid:durableId="1394891694">
    <w:abstractNumId w:val="10"/>
  </w:num>
  <w:num w:numId="12" w16cid:durableId="1734884454">
    <w:abstractNumId w:val="9"/>
  </w:num>
  <w:num w:numId="13" w16cid:durableId="1644702317">
    <w:abstractNumId w:val="4"/>
  </w:num>
  <w:num w:numId="14" w16cid:durableId="1479615936">
    <w:abstractNumId w:val="8"/>
  </w:num>
  <w:num w:numId="15" w16cid:durableId="11787372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12C6"/>
    <w:rsid w:val="00016C42"/>
    <w:rsid w:val="00086CD1"/>
    <w:rsid w:val="000A58A4"/>
    <w:rsid w:val="00120570"/>
    <w:rsid w:val="00150C40"/>
    <w:rsid w:val="001A55E0"/>
    <w:rsid w:val="001D43F4"/>
    <w:rsid w:val="001E4E9B"/>
    <w:rsid w:val="001F59EA"/>
    <w:rsid w:val="002165A7"/>
    <w:rsid w:val="002934EA"/>
    <w:rsid w:val="00301892"/>
    <w:rsid w:val="00302CB5"/>
    <w:rsid w:val="0035131E"/>
    <w:rsid w:val="00357745"/>
    <w:rsid w:val="00392234"/>
    <w:rsid w:val="00396467"/>
    <w:rsid w:val="003968D5"/>
    <w:rsid w:val="003B3D68"/>
    <w:rsid w:val="003C7063"/>
    <w:rsid w:val="00424EC1"/>
    <w:rsid w:val="00472BD6"/>
    <w:rsid w:val="004747A6"/>
    <w:rsid w:val="004D7FC0"/>
    <w:rsid w:val="0051063E"/>
    <w:rsid w:val="00576139"/>
    <w:rsid w:val="00581C3C"/>
    <w:rsid w:val="005A5344"/>
    <w:rsid w:val="005B0237"/>
    <w:rsid w:val="005B0E2C"/>
    <w:rsid w:val="005D3F90"/>
    <w:rsid w:val="005D4DC0"/>
    <w:rsid w:val="005F386D"/>
    <w:rsid w:val="00605366"/>
    <w:rsid w:val="00667203"/>
    <w:rsid w:val="006776E6"/>
    <w:rsid w:val="00683730"/>
    <w:rsid w:val="006C414F"/>
    <w:rsid w:val="00732238"/>
    <w:rsid w:val="00755293"/>
    <w:rsid w:val="00777BDE"/>
    <w:rsid w:val="00787DEA"/>
    <w:rsid w:val="00791FB8"/>
    <w:rsid w:val="0086449F"/>
    <w:rsid w:val="008C14A4"/>
    <w:rsid w:val="008C64D2"/>
    <w:rsid w:val="008E7A66"/>
    <w:rsid w:val="00916889"/>
    <w:rsid w:val="009516D8"/>
    <w:rsid w:val="00996289"/>
    <w:rsid w:val="009A724D"/>
    <w:rsid w:val="00A17ED1"/>
    <w:rsid w:val="00A2166B"/>
    <w:rsid w:val="00A371FD"/>
    <w:rsid w:val="00A606CC"/>
    <w:rsid w:val="00A756C6"/>
    <w:rsid w:val="00AF21C0"/>
    <w:rsid w:val="00B40412"/>
    <w:rsid w:val="00B52B11"/>
    <w:rsid w:val="00B7751A"/>
    <w:rsid w:val="00B84FC3"/>
    <w:rsid w:val="00B854AA"/>
    <w:rsid w:val="00BA11DF"/>
    <w:rsid w:val="00BC2033"/>
    <w:rsid w:val="00BD0F7F"/>
    <w:rsid w:val="00BD1715"/>
    <w:rsid w:val="00C028E0"/>
    <w:rsid w:val="00C46BE0"/>
    <w:rsid w:val="00C85903"/>
    <w:rsid w:val="00CD48B9"/>
    <w:rsid w:val="00D202F9"/>
    <w:rsid w:val="00D236FF"/>
    <w:rsid w:val="00D23AF6"/>
    <w:rsid w:val="00D31E67"/>
    <w:rsid w:val="00D42432"/>
    <w:rsid w:val="00D4694D"/>
    <w:rsid w:val="00DA6196"/>
    <w:rsid w:val="00DB2AE0"/>
    <w:rsid w:val="00DC401D"/>
    <w:rsid w:val="00DD061A"/>
    <w:rsid w:val="00E14465"/>
    <w:rsid w:val="00E32B94"/>
    <w:rsid w:val="00E64DE3"/>
    <w:rsid w:val="00EB033A"/>
    <w:rsid w:val="00EB6D7B"/>
    <w:rsid w:val="00ED12C6"/>
    <w:rsid w:val="00ED1CAB"/>
    <w:rsid w:val="00EF1BBA"/>
    <w:rsid w:val="00F935D8"/>
    <w:rsid w:val="00FD179E"/>
    <w:rsid w:val="00FD7B50"/>
    <w:rsid w:val="00FE7041"/>
    <w:rsid w:val="00FE79E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FB6D8C"/>
  <w15:chartTrackingRefBased/>
  <w15:docId w15:val="{29A50CC2-7D99-9549-877C-B58AF43F3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6889"/>
    <w:pPr>
      <w:ind w:left="-360"/>
    </w:pPr>
    <w:rPr>
      <w:rFonts w:ascii="Aptos" w:hAnsi="Aptos"/>
    </w:rPr>
  </w:style>
  <w:style w:type="paragraph" w:styleId="Heading1">
    <w:name w:val="heading 1"/>
    <w:basedOn w:val="Normal"/>
    <w:next w:val="Normal"/>
    <w:link w:val="Heading1Char"/>
    <w:uiPriority w:val="9"/>
    <w:qFormat/>
    <w:rsid w:val="004747A6"/>
    <w:pPr>
      <w:keepNext/>
      <w:keepLines/>
      <w:spacing w:after="80" w:line="276" w:lineRule="auto"/>
      <w:ind w:right="-346"/>
      <w:outlineLvl w:val="0"/>
    </w:pPr>
    <w:rPr>
      <w:rFonts w:ascii="Lato Medium" w:eastAsiaTheme="majorEastAsia" w:hAnsi="Lato Medium" w:cs="Open Sans SemiBold"/>
      <w:color w:val="005879"/>
      <w:kern w:val="2"/>
      <w:sz w:val="40"/>
      <w:szCs w:val="40"/>
      <w14:ligatures w14:val="standardContextual"/>
    </w:rPr>
  </w:style>
  <w:style w:type="paragraph" w:styleId="Heading2">
    <w:name w:val="heading 2"/>
    <w:basedOn w:val="Normal"/>
    <w:next w:val="Normal"/>
    <w:link w:val="Heading2Char"/>
    <w:uiPriority w:val="9"/>
    <w:unhideWhenUsed/>
    <w:qFormat/>
    <w:rsid w:val="006C414F"/>
    <w:pPr>
      <w:keepNext/>
      <w:keepLines/>
      <w:spacing w:before="320" w:after="240" w:line="276" w:lineRule="auto"/>
      <w:ind w:right="-346"/>
      <w:outlineLvl w:val="1"/>
    </w:pPr>
    <w:rPr>
      <w:rFonts w:ascii="Lato Medium" w:eastAsiaTheme="majorEastAsia" w:hAnsi="Lato Medium" w:cstheme="majorBidi"/>
      <w:b/>
      <w:color w:val="1F6869"/>
      <w:kern w:val="2"/>
      <w:sz w:val="28"/>
      <w:szCs w:val="28"/>
      <w14:ligatures w14:val="standardContextual"/>
    </w:rPr>
  </w:style>
  <w:style w:type="paragraph" w:styleId="Heading3">
    <w:name w:val="heading 3"/>
    <w:basedOn w:val="Normal"/>
    <w:next w:val="Normal"/>
    <w:link w:val="Heading3Char"/>
    <w:uiPriority w:val="9"/>
    <w:unhideWhenUsed/>
    <w:qFormat/>
    <w:rsid w:val="003C7063"/>
    <w:pPr>
      <w:keepNext/>
      <w:keepLines/>
      <w:spacing w:before="280" w:line="276" w:lineRule="auto"/>
      <w:ind w:right="-346"/>
      <w:outlineLvl w:val="2"/>
    </w:pPr>
    <w:rPr>
      <w:rFonts w:ascii="Lato Medium" w:eastAsiaTheme="majorEastAsia" w:hAnsi="Lato Medium" w:cstheme="majorBidi"/>
      <w:color w:val="0070C0"/>
      <w:kern w:val="2"/>
      <w:szCs w:val="26"/>
      <w14:ligatures w14:val="standardContextual"/>
    </w:rPr>
  </w:style>
  <w:style w:type="paragraph" w:styleId="Heading4">
    <w:name w:val="heading 4"/>
    <w:basedOn w:val="Normal"/>
    <w:next w:val="Normal"/>
    <w:link w:val="Heading4Char"/>
    <w:uiPriority w:val="9"/>
    <w:unhideWhenUsed/>
    <w:qFormat/>
    <w:rsid w:val="003C7063"/>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6139"/>
    <w:pPr>
      <w:tabs>
        <w:tab w:val="center" w:pos="4680"/>
        <w:tab w:val="right" w:pos="9360"/>
      </w:tabs>
    </w:pPr>
  </w:style>
  <w:style w:type="character" w:customStyle="1" w:styleId="HeaderChar">
    <w:name w:val="Header Char"/>
    <w:basedOn w:val="DefaultParagraphFont"/>
    <w:link w:val="Header"/>
    <w:uiPriority w:val="99"/>
    <w:rsid w:val="00576139"/>
  </w:style>
  <w:style w:type="paragraph" w:styleId="Footer">
    <w:name w:val="footer"/>
    <w:basedOn w:val="Normal"/>
    <w:link w:val="FooterChar"/>
    <w:uiPriority w:val="99"/>
    <w:unhideWhenUsed/>
    <w:rsid w:val="00576139"/>
    <w:pPr>
      <w:tabs>
        <w:tab w:val="center" w:pos="4680"/>
        <w:tab w:val="right" w:pos="9360"/>
      </w:tabs>
    </w:pPr>
  </w:style>
  <w:style w:type="character" w:customStyle="1" w:styleId="FooterChar">
    <w:name w:val="Footer Char"/>
    <w:basedOn w:val="DefaultParagraphFont"/>
    <w:link w:val="Footer"/>
    <w:uiPriority w:val="99"/>
    <w:rsid w:val="00576139"/>
  </w:style>
  <w:style w:type="table" w:styleId="TableGrid">
    <w:name w:val="Table Grid"/>
    <w:basedOn w:val="TableNormal"/>
    <w:uiPriority w:val="39"/>
    <w:rsid w:val="003513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86449F"/>
  </w:style>
  <w:style w:type="character" w:customStyle="1" w:styleId="Heading1Char">
    <w:name w:val="Heading 1 Char"/>
    <w:basedOn w:val="DefaultParagraphFont"/>
    <w:link w:val="Heading1"/>
    <w:uiPriority w:val="9"/>
    <w:rsid w:val="004747A6"/>
    <w:rPr>
      <w:rFonts w:ascii="Lato Medium" w:eastAsiaTheme="majorEastAsia" w:hAnsi="Lato Medium" w:cs="Open Sans SemiBold"/>
      <w:color w:val="005879"/>
      <w:kern w:val="2"/>
      <w:sz w:val="40"/>
      <w:szCs w:val="40"/>
      <w14:ligatures w14:val="standardContextual"/>
    </w:rPr>
  </w:style>
  <w:style w:type="character" w:customStyle="1" w:styleId="Heading2Char">
    <w:name w:val="Heading 2 Char"/>
    <w:basedOn w:val="DefaultParagraphFont"/>
    <w:link w:val="Heading2"/>
    <w:uiPriority w:val="9"/>
    <w:rsid w:val="006C414F"/>
    <w:rPr>
      <w:rFonts w:ascii="Lato Medium" w:eastAsiaTheme="majorEastAsia" w:hAnsi="Lato Medium" w:cstheme="majorBidi"/>
      <w:b/>
      <w:color w:val="1F6869"/>
      <w:kern w:val="2"/>
      <w:sz w:val="28"/>
      <w:szCs w:val="28"/>
      <w14:ligatures w14:val="standardContextual"/>
    </w:rPr>
  </w:style>
  <w:style w:type="character" w:customStyle="1" w:styleId="Heading3Char">
    <w:name w:val="Heading 3 Char"/>
    <w:basedOn w:val="DefaultParagraphFont"/>
    <w:link w:val="Heading3"/>
    <w:uiPriority w:val="9"/>
    <w:rsid w:val="003C7063"/>
    <w:rPr>
      <w:rFonts w:ascii="Lato Medium" w:eastAsiaTheme="majorEastAsia" w:hAnsi="Lato Medium" w:cstheme="majorBidi"/>
      <w:color w:val="0070C0"/>
      <w:kern w:val="2"/>
      <w:szCs w:val="26"/>
      <w14:ligatures w14:val="standardContextual"/>
    </w:rPr>
  </w:style>
  <w:style w:type="paragraph" w:styleId="ListParagraph">
    <w:name w:val="List Paragraph"/>
    <w:basedOn w:val="Normal"/>
    <w:uiPriority w:val="34"/>
    <w:qFormat/>
    <w:rsid w:val="004747A6"/>
    <w:pPr>
      <w:numPr>
        <w:numId w:val="7"/>
      </w:numPr>
      <w:spacing w:before="80" w:after="80" w:line="276" w:lineRule="auto"/>
      <w:ind w:right="-619"/>
    </w:pPr>
    <w:rPr>
      <w:rFonts w:cs="Open Sans"/>
      <w:kern w:val="2"/>
      <w14:ligatures w14:val="standardContextual"/>
    </w:rPr>
  </w:style>
  <w:style w:type="table" w:styleId="GridTable1Light-Accent1">
    <w:name w:val="Grid Table 1 Light Accent 1"/>
    <w:basedOn w:val="TableNormal"/>
    <w:uiPriority w:val="46"/>
    <w:rsid w:val="00D236FF"/>
    <w:pPr>
      <w:spacing w:before="360"/>
      <w:ind w:left="-446" w:right="-446"/>
    </w:pPr>
    <w:rPr>
      <w:kern w:val="2"/>
      <w:sz w:val="22"/>
      <w:szCs w:val="22"/>
      <w14:ligatures w14:val="standardContextual"/>
    </w:r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EndnoteText">
    <w:name w:val="endnote text"/>
    <w:basedOn w:val="Normal"/>
    <w:link w:val="EndnoteTextChar"/>
    <w:uiPriority w:val="99"/>
    <w:semiHidden/>
    <w:unhideWhenUsed/>
    <w:rsid w:val="004747A6"/>
    <w:rPr>
      <w:sz w:val="20"/>
      <w:szCs w:val="20"/>
    </w:rPr>
  </w:style>
  <w:style w:type="character" w:customStyle="1" w:styleId="EndnoteTextChar">
    <w:name w:val="Endnote Text Char"/>
    <w:basedOn w:val="DefaultParagraphFont"/>
    <w:link w:val="EndnoteText"/>
    <w:uiPriority w:val="99"/>
    <w:semiHidden/>
    <w:rsid w:val="004747A6"/>
    <w:rPr>
      <w:rFonts w:ascii="Aptos" w:hAnsi="Aptos"/>
      <w:sz w:val="20"/>
      <w:szCs w:val="20"/>
    </w:rPr>
  </w:style>
  <w:style w:type="character" w:styleId="EndnoteReference">
    <w:name w:val="endnote reference"/>
    <w:basedOn w:val="DefaultParagraphFont"/>
    <w:uiPriority w:val="99"/>
    <w:semiHidden/>
    <w:unhideWhenUsed/>
    <w:rsid w:val="004747A6"/>
    <w:rPr>
      <w:vertAlign w:val="superscript"/>
    </w:rPr>
  </w:style>
  <w:style w:type="character" w:customStyle="1" w:styleId="Heading4Char">
    <w:name w:val="Heading 4 Char"/>
    <w:basedOn w:val="DefaultParagraphFont"/>
    <w:link w:val="Heading4"/>
    <w:uiPriority w:val="9"/>
    <w:rsid w:val="003C7063"/>
    <w:rPr>
      <w:rFonts w:asciiTheme="majorHAnsi" w:eastAsiaTheme="majorEastAsia" w:hAnsiTheme="majorHAnsi" w:cstheme="majorBidi"/>
      <w:i/>
      <w:iCs/>
      <w:color w:val="2E74B5" w:themeColor="accent1" w:themeShade="BF"/>
    </w:rPr>
  </w:style>
  <w:style w:type="character" w:styleId="Hyperlink">
    <w:name w:val="Hyperlink"/>
    <w:basedOn w:val="DefaultParagraphFont"/>
    <w:uiPriority w:val="99"/>
    <w:unhideWhenUsed/>
    <w:rsid w:val="003C7063"/>
    <w:rPr>
      <w:color w:val="0563C1" w:themeColor="hyperlink"/>
      <w:u w:val="single"/>
    </w:rPr>
  </w:style>
  <w:style w:type="character" w:styleId="UnresolvedMention">
    <w:name w:val="Unresolved Mention"/>
    <w:basedOn w:val="DefaultParagraphFont"/>
    <w:uiPriority w:val="99"/>
    <w:semiHidden/>
    <w:unhideWhenUsed/>
    <w:rsid w:val="003C70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72983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png"/><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ictp.fpg.unc.edu/simulation-lab/" TargetMode="External"/></Relationships>
</file>

<file path=word/_rels/footer3.xml.rels><?xml version="1.0" encoding="UTF-8" standalone="yes"?>
<Relationships xmlns="http://schemas.openxmlformats.org/package/2006/relationships"><Relationship Id="rId3" Type="http://schemas.openxmlformats.org/officeDocument/2006/relationships/hyperlink" Target="https://fpg.unc.edu/" TargetMode="External"/><Relationship Id="rId2" Type="http://schemas.openxmlformats.org/officeDocument/2006/relationships/image" Target="media/image3.png"/><Relationship Id="rId1" Type="http://schemas.openxmlformats.org/officeDocument/2006/relationships/hyperlink" Target="https://impact.fpg.unc.edu/" TargetMode="External"/><Relationship Id="rId4"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ictp.fpg.unc.edu/"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6.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alana/Documents/Accessibility%20Remediations/2025%20ICTP%20Word%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Exa25</b:Tag>
    <b:SourceType>Book</b:SourceType>
    <b:Guid>{CAEF97FF-888E-42C7-AF59-EA067D25A528}</b:Guid>
    <b:Author>
      <b:Author>
        <b:NameList>
          <b:Person>
            <b:Last>author</b:Last>
            <b:First>Example</b:First>
          </b:Person>
        </b:NameList>
      </b:Author>
    </b:Author>
    <b:Title>Example title</b:Title>
    <b:Year>2025</b:Year>
    <b:City>Chapel Hill</b:City>
    <b:Publisher>Example publisher</b:Publisher>
    <b:RefOrder>1</b:RefOrder>
  </b:Source>
</b:Sources>
</file>

<file path=customXml/itemProps1.xml><?xml version="1.0" encoding="utf-8"?>
<ds:datastoreItem xmlns:ds="http://schemas.openxmlformats.org/officeDocument/2006/customXml" ds:itemID="{EB6BD645-2F43-4CE2-AC6E-731640B7E3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2025 ICTP Word template.dotx</Template>
  <TotalTime>19</TotalTime>
  <Pages>5</Pages>
  <Words>1420</Words>
  <Characters>8039</Characters>
  <Application>Microsoft Office Word</Application>
  <DocSecurity>0</DocSecurity>
  <Lines>574</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Alana Gilbert</dc:creator>
  <cp:keywords/>
  <dc:description/>
  <cp:lastModifiedBy>Gilbert, Alana</cp:lastModifiedBy>
  <cp:revision>7</cp:revision>
  <dcterms:created xsi:type="dcterms:W3CDTF">2026-09-27T22:31:00Z</dcterms:created>
  <dcterms:modified xsi:type="dcterms:W3CDTF">2026-09-27T23:01:00Z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068b0d0f-6d4b-4992-91e4-08cc3826beb6</vt:lpwstr>
  </property>
</Properties>
</file>