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2488F" w14:textId="77777777" w:rsidR="0082168C" w:rsidRPr="008858D6" w:rsidRDefault="0082168C" w:rsidP="00A74476">
      <w:pPr>
        <w:pStyle w:val="Title"/>
        <w:spacing w:before="240"/>
      </w:pPr>
      <w:r w:rsidRPr="008858D6">
        <w:rPr>
          <w:sz w:val="48"/>
        </w:rPr>
        <w:t xml:space="preserve">Data Mapping Worksheet: </w:t>
      </w:r>
      <w:r w:rsidR="00B97B1E">
        <w:rPr>
          <w:sz w:val="48"/>
        </w:rPr>
        <w:t>Pine</w:t>
      </w:r>
      <w:r w:rsidRPr="008858D6">
        <w:rPr>
          <w:sz w:val="48"/>
        </w:rPr>
        <w:t xml:space="preserve"> County DSDS Case Study</w:t>
      </w:r>
    </w:p>
    <w:p w14:paraId="618697B9" w14:textId="77777777" w:rsidR="007B681D" w:rsidRPr="00FF1597" w:rsidRDefault="00E95078" w:rsidP="00107955">
      <w:pPr>
        <w:pStyle w:val="Subtitle"/>
        <w:spacing w:line="240" w:lineRule="auto"/>
        <w:rPr>
          <w:sz w:val="24"/>
        </w:rPr>
      </w:pPr>
      <w:r w:rsidRPr="00FF1597">
        <w:rPr>
          <w:sz w:val="28"/>
        </w:rPr>
        <w:t>What might this look like?</w:t>
      </w:r>
    </w:p>
    <w:p w14:paraId="03778521" w14:textId="7C80E425" w:rsidR="007E75C9" w:rsidRPr="00651E9E" w:rsidRDefault="00F42A18" w:rsidP="00107955">
      <w:pPr>
        <w:spacing w:line="240" w:lineRule="auto"/>
        <w:rPr>
          <w:rStyle w:val="IntenseEmphasis"/>
        </w:rPr>
      </w:pPr>
      <w:r w:rsidRPr="00FF1597">
        <w:rPr>
          <w:rStyle w:val="IntenseEmphasis"/>
          <w:sz w:val="28"/>
        </w:rPr>
        <w:t>Pine</w:t>
      </w:r>
      <w:r w:rsidR="007B681D" w:rsidRPr="00FF1597">
        <w:rPr>
          <w:rStyle w:val="IntenseEmphasis"/>
          <w:sz w:val="28"/>
        </w:rPr>
        <w:t xml:space="preserve"> County has been implementing Triple P for </w:t>
      </w:r>
      <w:r w:rsidRPr="00FF1597">
        <w:rPr>
          <w:rStyle w:val="IntenseEmphasis"/>
          <w:sz w:val="28"/>
        </w:rPr>
        <w:t xml:space="preserve">four years. </w:t>
      </w:r>
      <w:r w:rsidR="00651E9E" w:rsidRPr="00FF1597">
        <w:rPr>
          <w:rStyle w:val="IntenseEmphasis"/>
          <w:sz w:val="28"/>
        </w:rPr>
        <w:t>After seeing disparities in population</w:t>
      </w:r>
      <w:r w:rsidR="00321B3D">
        <w:rPr>
          <w:rStyle w:val="IntenseEmphasis"/>
          <w:sz w:val="28"/>
        </w:rPr>
        <w:t xml:space="preserve"> </w:t>
      </w:r>
      <w:r w:rsidR="00651E9E" w:rsidRPr="00FF1597">
        <w:rPr>
          <w:rStyle w:val="IntenseEmphasis"/>
          <w:sz w:val="28"/>
        </w:rPr>
        <w:t xml:space="preserve">health outcomes, Pine County decided to collect and analyze additional data to see if disparities are present in their Triple P scale-up. </w:t>
      </w:r>
      <w:r w:rsidRPr="00FF1597">
        <w:rPr>
          <w:rStyle w:val="IntenseEmphasis"/>
          <w:sz w:val="28"/>
        </w:rPr>
        <w:t xml:space="preserve">In addition to </w:t>
      </w:r>
      <w:r w:rsidR="007B681D" w:rsidRPr="00FF1597">
        <w:rPr>
          <w:rStyle w:val="IntenseEmphasis"/>
          <w:sz w:val="28"/>
        </w:rPr>
        <w:t xml:space="preserve">data required for state monitoring, </w:t>
      </w:r>
      <w:r w:rsidRPr="00FF1597">
        <w:rPr>
          <w:rStyle w:val="IntenseEmphasis"/>
          <w:sz w:val="28"/>
        </w:rPr>
        <w:t xml:space="preserve">Pine County is interested in learning more about </w:t>
      </w:r>
      <w:r w:rsidR="00651E9E" w:rsidRPr="00FF1597">
        <w:rPr>
          <w:rStyle w:val="IntenseEmphasis"/>
          <w:sz w:val="28"/>
          <w:u w:val="single"/>
        </w:rPr>
        <w:t>disparities</w:t>
      </w:r>
      <w:r w:rsidR="00651E9E" w:rsidRPr="00FF1597">
        <w:rPr>
          <w:rStyle w:val="IntenseEmphasis"/>
          <w:sz w:val="28"/>
        </w:rPr>
        <w:t xml:space="preserve"> in (1) </w:t>
      </w:r>
      <w:r w:rsidRPr="00FF1597">
        <w:rPr>
          <w:rStyle w:val="IntenseEmphasis"/>
          <w:sz w:val="28"/>
        </w:rPr>
        <w:t>their training outcomes</w:t>
      </w:r>
      <w:r w:rsidR="00651E9E" w:rsidRPr="00FF1597">
        <w:rPr>
          <w:rStyle w:val="IntenseEmphasis"/>
          <w:sz w:val="28"/>
        </w:rPr>
        <w:t>,</w:t>
      </w:r>
      <w:r w:rsidRPr="00FF1597">
        <w:rPr>
          <w:rStyle w:val="IntenseEmphasis"/>
          <w:sz w:val="28"/>
        </w:rPr>
        <w:t xml:space="preserve"> </w:t>
      </w:r>
      <w:r w:rsidR="00651E9E" w:rsidRPr="00FF1597">
        <w:rPr>
          <w:rStyle w:val="IntenseEmphasis"/>
          <w:sz w:val="28"/>
        </w:rPr>
        <w:t xml:space="preserve">(2) Triple P service delivery </w:t>
      </w:r>
      <w:r w:rsidR="004F097F" w:rsidRPr="00FF1597">
        <w:rPr>
          <w:rStyle w:val="IntenseEmphasis"/>
          <w:sz w:val="28"/>
        </w:rPr>
        <w:t>outcomes</w:t>
      </w:r>
      <w:r w:rsidR="00651E9E" w:rsidRPr="00FF1597">
        <w:rPr>
          <w:rStyle w:val="IntenseEmphasis"/>
          <w:sz w:val="28"/>
        </w:rPr>
        <w:t>, and (3) short-term outcomes</w:t>
      </w:r>
      <w:r w:rsidRPr="00FF1597">
        <w:rPr>
          <w:rStyle w:val="IntenseEmphasis"/>
          <w:sz w:val="28"/>
        </w:rPr>
        <w:t xml:space="preserve">. </w:t>
      </w:r>
    </w:p>
    <w:p w14:paraId="1B3AEC34" w14:textId="77777777" w:rsidR="00107955" w:rsidRPr="00B26370" w:rsidRDefault="0082168C" w:rsidP="00107955">
      <w:pPr>
        <w:spacing w:line="240" w:lineRule="auto"/>
        <w:rPr>
          <w:i/>
          <w:iCs/>
        </w:rPr>
      </w:pPr>
      <w:r w:rsidRPr="008D4789">
        <w:rPr>
          <w:rStyle w:val="Emphasis"/>
        </w:rPr>
        <w:t>Note</w:t>
      </w:r>
      <w:r w:rsidR="00321B3D">
        <w:rPr>
          <w:rStyle w:val="Emphasis"/>
        </w:rPr>
        <w:t xml:space="preserve"> that each measurement question</w:t>
      </w:r>
      <w:r w:rsidRPr="008D4789">
        <w:rPr>
          <w:rStyle w:val="Emphasis"/>
        </w:rPr>
        <w:t xml:space="preserve"> is identified, a measurement plan outlined, and use for improvement planned. </w:t>
      </w:r>
    </w:p>
    <w:p w14:paraId="3E84369F" w14:textId="77777777" w:rsidR="007C510C" w:rsidRPr="00B26370" w:rsidRDefault="007C510C" w:rsidP="00107955">
      <w:pPr>
        <w:pStyle w:val="Heading1"/>
        <w:spacing w:before="0" w:line="240" w:lineRule="auto"/>
        <w:rPr>
          <w:sz w:val="36"/>
        </w:rPr>
      </w:pPr>
      <w:r w:rsidRPr="00B26370">
        <w:rPr>
          <w:sz w:val="36"/>
        </w:rPr>
        <w:t>Data Mapping Worksheet: Recruitment and Selection</w:t>
      </w:r>
    </w:p>
    <w:p w14:paraId="631F1825" w14:textId="04C16A40" w:rsidR="00C04E0F" w:rsidRPr="00B26370" w:rsidRDefault="00F42A18" w:rsidP="00107955">
      <w:pPr>
        <w:spacing w:line="240" w:lineRule="auto"/>
        <w:rPr>
          <w:sz w:val="24"/>
        </w:rPr>
      </w:pPr>
      <w:r>
        <w:rPr>
          <w:sz w:val="24"/>
        </w:rPr>
        <w:t>Pine</w:t>
      </w:r>
      <w:r w:rsidR="00C04E0F" w:rsidRPr="00B26370">
        <w:rPr>
          <w:sz w:val="24"/>
        </w:rPr>
        <w:t xml:space="preserve"> County set goals to recruit practitioners for all levels of Triple P. They will be counting the nu</w:t>
      </w:r>
      <w:r w:rsidR="00294E16">
        <w:rPr>
          <w:sz w:val="24"/>
        </w:rPr>
        <w:t xml:space="preserve">mber of practitioners recruited </w:t>
      </w:r>
      <w:r w:rsidR="008F2816">
        <w:rPr>
          <w:sz w:val="24"/>
        </w:rPr>
        <w:t>for each</w:t>
      </w:r>
      <w:r w:rsidR="00C04E0F" w:rsidRPr="00B26370">
        <w:rPr>
          <w:sz w:val="24"/>
        </w:rPr>
        <w:t xml:space="preserve"> level </w:t>
      </w:r>
      <w:r w:rsidR="008F2816">
        <w:rPr>
          <w:sz w:val="24"/>
        </w:rPr>
        <w:t xml:space="preserve">of Triple P and tracking turnover and retention to understand selection outcomes. </w:t>
      </w:r>
      <w:r w:rsidR="00C04E0F" w:rsidRPr="00B26370">
        <w:rPr>
          <w:sz w:val="24"/>
        </w:rPr>
        <w:t xml:space="preserve">To understand </w:t>
      </w:r>
      <w:r w:rsidR="008F2816">
        <w:rPr>
          <w:sz w:val="24"/>
        </w:rPr>
        <w:t xml:space="preserve">the quality of </w:t>
      </w:r>
      <w:r w:rsidR="00C04E0F" w:rsidRPr="00B26370">
        <w:rPr>
          <w:sz w:val="24"/>
        </w:rPr>
        <w:t xml:space="preserve">recruitment and selection </w:t>
      </w:r>
      <w:r w:rsidR="008F2816">
        <w:rPr>
          <w:sz w:val="24"/>
        </w:rPr>
        <w:t>processes</w:t>
      </w:r>
      <w:r w:rsidR="00C04E0F" w:rsidRPr="00B26370">
        <w:rPr>
          <w:sz w:val="24"/>
        </w:rPr>
        <w:t xml:space="preserve">, they will also </w:t>
      </w:r>
      <w:r w:rsidR="008F2816">
        <w:rPr>
          <w:sz w:val="24"/>
        </w:rPr>
        <w:t>assess selection criteria</w:t>
      </w:r>
      <w:r w:rsidR="00C04E0F" w:rsidRPr="00B26370">
        <w:rPr>
          <w:sz w:val="24"/>
        </w:rPr>
        <w:t xml:space="preserve">. </w:t>
      </w:r>
    </w:p>
    <w:p w14:paraId="3AEE2560" w14:textId="77777777" w:rsidR="00707F2A" w:rsidRPr="00B26370" w:rsidRDefault="00707F2A" w:rsidP="00107955">
      <w:pPr>
        <w:pStyle w:val="Heading1"/>
        <w:spacing w:before="0" w:line="240" w:lineRule="auto"/>
        <w:rPr>
          <w:sz w:val="36"/>
        </w:rPr>
      </w:pPr>
      <w:r w:rsidRPr="00B26370">
        <w:rPr>
          <w:sz w:val="36"/>
        </w:rPr>
        <w:t>Data Mapping Worksheet: Training</w:t>
      </w:r>
    </w:p>
    <w:p w14:paraId="2CD45E99" w14:textId="33913480" w:rsidR="00CC33F5" w:rsidRPr="00B26370" w:rsidRDefault="00F42A18" w:rsidP="00107955">
      <w:pPr>
        <w:spacing w:line="240" w:lineRule="auto"/>
        <w:rPr>
          <w:sz w:val="24"/>
        </w:rPr>
      </w:pPr>
      <w:r>
        <w:rPr>
          <w:sz w:val="24"/>
        </w:rPr>
        <w:t>Pine</w:t>
      </w:r>
      <w:r w:rsidR="00CC33F5" w:rsidRPr="00B26370">
        <w:rPr>
          <w:sz w:val="24"/>
        </w:rPr>
        <w:t xml:space="preserve"> County set goals to train those recruited to deliver all levels of Triple P</w:t>
      </w:r>
      <w:r w:rsidR="00FF1597">
        <w:rPr>
          <w:sz w:val="24"/>
        </w:rPr>
        <w:t xml:space="preserve"> and are required to report </w:t>
      </w:r>
      <w:r w:rsidR="00B3096F" w:rsidRPr="00B26370">
        <w:rPr>
          <w:sz w:val="24"/>
        </w:rPr>
        <w:t>training numbers to the state</w:t>
      </w:r>
      <w:r w:rsidR="00CC33F5" w:rsidRPr="00B26370">
        <w:rPr>
          <w:sz w:val="24"/>
        </w:rPr>
        <w:t xml:space="preserve">. They will be counting the number of practitioners trained, the level they are trained to deliver, and </w:t>
      </w:r>
      <w:r w:rsidR="00AF1F22">
        <w:rPr>
          <w:sz w:val="24"/>
        </w:rPr>
        <w:t>will request training data from Triple P America to understand training outcomes of accreditation and practitioner knowledge, skills, and abilities</w:t>
      </w:r>
      <w:r w:rsidR="00CC33F5" w:rsidRPr="00B26370">
        <w:rPr>
          <w:sz w:val="24"/>
        </w:rPr>
        <w:t>.</w:t>
      </w:r>
      <w:r>
        <w:rPr>
          <w:sz w:val="24"/>
        </w:rPr>
        <w:t xml:space="preserve"> </w:t>
      </w:r>
      <w:r w:rsidR="00FF1597" w:rsidRPr="00B26370">
        <w:rPr>
          <w:sz w:val="24"/>
        </w:rPr>
        <w:t>To understand</w:t>
      </w:r>
      <w:r w:rsidR="0076701F">
        <w:rPr>
          <w:sz w:val="24"/>
        </w:rPr>
        <w:t xml:space="preserve"> the quality of training, in particular whether training outcomes are different</w:t>
      </w:r>
      <w:r>
        <w:rPr>
          <w:sz w:val="24"/>
        </w:rPr>
        <w:t xml:space="preserve">, Pine County is also collecting data </w:t>
      </w:r>
      <w:r w:rsidR="007B7488">
        <w:rPr>
          <w:sz w:val="24"/>
        </w:rPr>
        <w:t xml:space="preserve">to allow </w:t>
      </w:r>
      <w:r w:rsidR="00FF1597">
        <w:rPr>
          <w:sz w:val="24"/>
        </w:rPr>
        <w:t>disaggregation of</w:t>
      </w:r>
      <w:r w:rsidR="007B7488">
        <w:rPr>
          <w:sz w:val="24"/>
        </w:rPr>
        <w:t xml:space="preserve"> training data by practitioner characteristics (such as race, ethnicity, gender, language spoken)</w:t>
      </w:r>
      <w:r>
        <w:rPr>
          <w:sz w:val="24"/>
        </w:rPr>
        <w:t>. These data will help answer the question “are training outcomes the same for all practitioners?”</w:t>
      </w:r>
      <w:r w:rsidR="00CC33F5" w:rsidRPr="00B26370">
        <w:rPr>
          <w:sz w:val="24"/>
        </w:rPr>
        <w:t xml:space="preserve"> </w:t>
      </w:r>
    </w:p>
    <w:p w14:paraId="6A3DE3E7" w14:textId="77777777" w:rsidR="00707F2A" w:rsidRPr="00B26370" w:rsidRDefault="00707F2A" w:rsidP="00107955">
      <w:pPr>
        <w:pStyle w:val="Heading1"/>
        <w:spacing w:line="240" w:lineRule="auto"/>
        <w:rPr>
          <w:sz w:val="36"/>
        </w:rPr>
      </w:pPr>
      <w:r w:rsidRPr="002D0DF7">
        <w:rPr>
          <w:sz w:val="36"/>
        </w:rPr>
        <w:t>Data Mapping Worksheet: Coaching</w:t>
      </w:r>
    </w:p>
    <w:p w14:paraId="03622A8F" w14:textId="336CF81F" w:rsidR="00CC33F5" w:rsidRPr="00B26370" w:rsidRDefault="00810F22" w:rsidP="00107955">
      <w:pPr>
        <w:spacing w:line="240" w:lineRule="auto"/>
        <w:rPr>
          <w:sz w:val="24"/>
        </w:rPr>
      </w:pPr>
      <w:r>
        <w:rPr>
          <w:sz w:val="24"/>
        </w:rPr>
        <w:t>Pine</w:t>
      </w:r>
      <w:r w:rsidRPr="00B26370">
        <w:rPr>
          <w:sz w:val="24"/>
        </w:rPr>
        <w:t xml:space="preserve"> County set goals to </w:t>
      </w:r>
      <w:r>
        <w:rPr>
          <w:sz w:val="24"/>
        </w:rPr>
        <w:t>coach</w:t>
      </w:r>
      <w:r w:rsidRPr="00B26370">
        <w:rPr>
          <w:sz w:val="24"/>
        </w:rPr>
        <w:t xml:space="preserve"> practitioners f</w:t>
      </w:r>
      <w:r w:rsidR="002619E6">
        <w:rPr>
          <w:sz w:val="24"/>
        </w:rPr>
        <w:t>or all levels of Triple P</w:t>
      </w:r>
      <w:r w:rsidRPr="00B26370">
        <w:rPr>
          <w:sz w:val="24"/>
        </w:rPr>
        <w:t xml:space="preserve">. They will be counting the number of practitioners who participate in coaching and </w:t>
      </w:r>
      <w:r w:rsidR="00733251">
        <w:rPr>
          <w:sz w:val="24"/>
        </w:rPr>
        <w:t xml:space="preserve">tracking improvements to practitioner knowledge, skills, and abilities. </w:t>
      </w:r>
      <w:r w:rsidRPr="00B26370">
        <w:rPr>
          <w:sz w:val="24"/>
        </w:rPr>
        <w:t xml:space="preserve">To understand </w:t>
      </w:r>
      <w:r w:rsidR="00733251">
        <w:rPr>
          <w:sz w:val="24"/>
        </w:rPr>
        <w:t>the quality of coaching</w:t>
      </w:r>
      <w:r w:rsidRPr="00B26370">
        <w:rPr>
          <w:sz w:val="24"/>
        </w:rPr>
        <w:t xml:space="preserve">, they will also monitor </w:t>
      </w:r>
      <w:r w:rsidR="00E658D1">
        <w:rPr>
          <w:sz w:val="24"/>
        </w:rPr>
        <w:t xml:space="preserve">adherence to the coaching plan. </w:t>
      </w:r>
      <w:r w:rsidRPr="00B26370">
        <w:rPr>
          <w:sz w:val="24"/>
        </w:rPr>
        <w:t xml:space="preserve"> </w:t>
      </w:r>
    </w:p>
    <w:p w14:paraId="680774F5" w14:textId="36019FF5" w:rsidR="00107955" w:rsidRPr="00B26370" w:rsidRDefault="00107955" w:rsidP="00107955">
      <w:pPr>
        <w:pStyle w:val="Heading1"/>
        <w:spacing w:before="0" w:line="240" w:lineRule="auto"/>
        <w:rPr>
          <w:sz w:val="36"/>
        </w:rPr>
      </w:pPr>
      <w:r w:rsidRPr="00B26370">
        <w:rPr>
          <w:sz w:val="36"/>
        </w:rPr>
        <w:t xml:space="preserve">Data Mapping Worksheet: Fidelity </w:t>
      </w:r>
    </w:p>
    <w:p w14:paraId="13B8E0E0" w14:textId="5538473D" w:rsidR="00107955" w:rsidRPr="00B26370" w:rsidRDefault="00EE493B" w:rsidP="00B26370">
      <w:pPr>
        <w:rPr>
          <w:sz w:val="24"/>
        </w:rPr>
      </w:pPr>
      <w:r>
        <w:rPr>
          <w:sz w:val="24"/>
        </w:rPr>
        <w:t>Pine County</w:t>
      </w:r>
      <w:r w:rsidR="00107955" w:rsidRPr="00B26370">
        <w:rPr>
          <w:sz w:val="24"/>
        </w:rPr>
        <w:t xml:space="preserve"> will be counting the number of fidelity assessments completed and </w:t>
      </w:r>
      <w:r w:rsidR="00F1264B">
        <w:rPr>
          <w:sz w:val="24"/>
        </w:rPr>
        <w:t xml:space="preserve">looking to see if practitioners are delivering Triple P as intended. </w:t>
      </w:r>
      <w:r w:rsidR="00107955" w:rsidRPr="00B26370">
        <w:rPr>
          <w:sz w:val="24"/>
        </w:rPr>
        <w:t>To understand</w:t>
      </w:r>
      <w:r w:rsidR="00F1264B">
        <w:rPr>
          <w:sz w:val="24"/>
        </w:rPr>
        <w:t xml:space="preserve"> the quality of this process, </w:t>
      </w:r>
      <w:r w:rsidR="00107955" w:rsidRPr="00B26370">
        <w:rPr>
          <w:sz w:val="24"/>
        </w:rPr>
        <w:t xml:space="preserve">they will also </w:t>
      </w:r>
      <w:r w:rsidR="00F1264B">
        <w:rPr>
          <w:sz w:val="24"/>
        </w:rPr>
        <w:t>determine</w:t>
      </w:r>
      <w:r w:rsidR="00107955" w:rsidRPr="00B26370">
        <w:rPr>
          <w:sz w:val="24"/>
        </w:rPr>
        <w:t xml:space="preserve"> whether observation data are included</w:t>
      </w:r>
      <w:r w:rsidR="007B05F0">
        <w:rPr>
          <w:sz w:val="24"/>
        </w:rPr>
        <w:t xml:space="preserve"> in fidelity assessments</w:t>
      </w:r>
      <w:r w:rsidR="00107955" w:rsidRPr="00B26370">
        <w:rPr>
          <w:sz w:val="24"/>
        </w:rPr>
        <w:t>.</w:t>
      </w:r>
    </w:p>
    <w:p w14:paraId="3697A42E" w14:textId="2D77E08E" w:rsidR="00107955" w:rsidRPr="00B26370" w:rsidRDefault="00107955" w:rsidP="00107955">
      <w:pPr>
        <w:pStyle w:val="Heading1"/>
        <w:spacing w:before="0" w:line="240" w:lineRule="auto"/>
        <w:rPr>
          <w:sz w:val="36"/>
        </w:rPr>
      </w:pPr>
      <w:r w:rsidRPr="00B26370">
        <w:rPr>
          <w:sz w:val="36"/>
        </w:rPr>
        <w:t>Data Mapp</w:t>
      </w:r>
      <w:r w:rsidR="00C107A4">
        <w:rPr>
          <w:sz w:val="36"/>
        </w:rPr>
        <w:t>ing Worksheet: Triple P Service Delivery</w:t>
      </w:r>
    </w:p>
    <w:p w14:paraId="097F7136" w14:textId="47CA30E9" w:rsidR="008D4789" w:rsidRPr="00B26370" w:rsidRDefault="00A71FBB" w:rsidP="008D4789">
      <w:pPr>
        <w:spacing w:line="240" w:lineRule="auto"/>
        <w:rPr>
          <w:sz w:val="24"/>
        </w:rPr>
      </w:pPr>
      <w:r>
        <w:rPr>
          <w:sz w:val="24"/>
        </w:rPr>
        <w:t>Pine County will be</w:t>
      </w:r>
      <w:r w:rsidR="00107955" w:rsidRPr="00B26370">
        <w:rPr>
          <w:sz w:val="24"/>
        </w:rPr>
        <w:t xml:space="preserve"> counting the number of caregivers served by level of Triple P, the number of children in caregivers’ famili</w:t>
      </w:r>
      <w:r w:rsidR="00D0536A">
        <w:rPr>
          <w:sz w:val="24"/>
        </w:rPr>
        <w:t>es, use of Triple P Online</w:t>
      </w:r>
      <w:r w:rsidR="00162944">
        <w:rPr>
          <w:sz w:val="24"/>
        </w:rPr>
        <w:t>, and client satisfaction</w:t>
      </w:r>
      <w:r w:rsidR="00D0536A">
        <w:rPr>
          <w:sz w:val="24"/>
        </w:rPr>
        <w:t>;</w:t>
      </w:r>
      <w:r w:rsidR="00107955" w:rsidRPr="00B26370">
        <w:rPr>
          <w:sz w:val="24"/>
        </w:rPr>
        <w:t xml:space="preserve"> all data required by the state.</w:t>
      </w:r>
      <w:r w:rsidR="00FF1597">
        <w:rPr>
          <w:sz w:val="24"/>
        </w:rPr>
        <w:t xml:space="preserve"> </w:t>
      </w:r>
      <w:r>
        <w:rPr>
          <w:sz w:val="24"/>
        </w:rPr>
        <w:t>As noted above, Pine County is also collecting dat</w:t>
      </w:r>
      <w:r w:rsidR="00D0539A">
        <w:rPr>
          <w:sz w:val="24"/>
        </w:rPr>
        <w:t>a</w:t>
      </w:r>
      <w:r>
        <w:rPr>
          <w:sz w:val="24"/>
        </w:rPr>
        <w:t xml:space="preserve"> related to disparities</w:t>
      </w:r>
      <w:r w:rsidR="00F10FCE">
        <w:rPr>
          <w:sz w:val="24"/>
        </w:rPr>
        <w:t xml:space="preserve"> in delivery</w:t>
      </w:r>
      <w:r w:rsidR="00D0539A">
        <w:rPr>
          <w:sz w:val="24"/>
        </w:rPr>
        <w:t xml:space="preserve">, so outputs and outcomes will also be </w:t>
      </w:r>
      <w:r w:rsidR="00467842">
        <w:rPr>
          <w:sz w:val="24"/>
        </w:rPr>
        <w:t>disaggregated</w:t>
      </w:r>
      <w:r w:rsidR="00D0539A">
        <w:rPr>
          <w:sz w:val="24"/>
        </w:rPr>
        <w:t xml:space="preserve"> by race/ethnicity and geographic location of caregivers.</w:t>
      </w:r>
      <w:r>
        <w:rPr>
          <w:sz w:val="24"/>
        </w:rPr>
        <w:t xml:space="preserve"> </w:t>
      </w:r>
    </w:p>
    <w:p w14:paraId="7926E02F" w14:textId="7A4D87B9" w:rsidR="00107955" w:rsidRPr="00B26370" w:rsidRDefault="00107955" w:rsidP="008D4789">
      <w:pPr>
        <w:pStyle w:val="Heading1"/>
        <w:rPr>
          <w:sz w:val="36"/>
        </w:rPr>
      </w:pPr>
      <w:r w:rsidRPr="00B26370">
        <w:rPr>
          <w:sz w:val="36"/>
        </w:rPr>
        <w:lastRenderedPageBreak/>
        <w:t xml:space="preserve">Data Mapping Worksheet: Triple P Short-term Outcomes </w:t>
      </w:r>
    </w:p>
    <w:p w14:paraId="5A7A9C0F" w14:textId="77777777" w:rsidR="00107955" w:rsidRPr="00B26370" w:rsidRDefault="00107955" w:rsidP="00107955">
      <w:pPr>
        <w:spacing w:line="240" w:lineRule="auto"/>
        <w:rPr>
          <w:sz w:val="24"/>
        </w:rPr>
      </w:pPr>
      <w:r w:rsidRPr="00B26370">
        <w:rPr>
          <w:sz w:val="24"/>
        </w:rPr>
        <w:t xml:space="preserve">To understand the difference Triple P is making for families, </w:t>
      </w:r>
      <w:r w:rsidR="007B05F0">
        <w:rPr>
          <w:sz w:val="24"/>
        </w:rPr>
        <w:t>Pine</w:t>
      </w:r>
      <w:r w:rsidRPr="00B26370">
        <w:rPr>
          <w:sz w:val="24"/>
        </w:rPr>
        <w:t xml:space="preserve"> County is monitoring data collected from Triple P’s client satisfaction questionnaire (CSQ) and the parenting experience survey (PES). </w:t>
      </w:r>
      <w:r w:rsidR="007B05F0">
        <w:rPr>
          <w:sz w:val="24"/>
        </w:rPr>
        <w:t>They are also examining child behavior outcomes from Triple P Level 4-5 delivery</w:t>
      </w:r>
      <w:r w:rsidR="002E47B2">
        <w:rPr>
          <w:sz w:val="24"/>
        </w:rPr>
        <w:t xml:space="preserve"> and will be assessing these data for disparities among caregiver and/or child characteristics</w:t>
      </w:r>
      <w:r w:rsidR="007B05F0">
        <w:rPr>
          <w:sz w:val="24"/>
        </w:rPr>
        <w:t xml:space="preserve">. </w:t>
      </w:r>
      <w:r w:rsidR="00614270">
        <w:rPr>
          <w:sz w:val="24"/>
        </w:rPr>
        <w:t xml:space="preserve">The state requires </w:t>
      </w:r>
      <w:r w:rsidR="002E47B2">
        <w:rPr>
          <w:sz w:val="24"/>
        </w:rPr>
        <w:t xml:space="preserve">reporting of </w:t>
      </w:r>
      <w:r w:rsidR="00614270">
        <w:rPr>
          <w:sz w:val="24"/>
        </w:rPr>
        <w:t xml:space="preserve">these data, but Pine County is also warehousing these data internally for </w:t>
      </w:r>
      <w:r w:rsidRPr="00B26370">
        <w:rPr>
          <w:sz w:val="24"/>
        </w:rPr>
        <w:t>assessment and data-driven deci</w:t>
      </w:r>
      <w:r w:rsidR="007B05F0">
        <w:rPr>
          <w:sz w:val="24"/>
        </w:rPr>
        <w:t>sion making at the local level</w:t>
      </w:r>
      <w:r w:rsidR="00540711">
        <w:rPr>
          <w:sz w:val="24"/>
        </w:rPr>
        <w:t xml:space="preserve">, </w:t>
      </w:r>
      <w:r w:rsidR="00321B3D">
        <w:rPr>
          <w:sz w:val="24"/>
        </w:rPr>
        <w:t>as</w:t>
      </w:r>
      <w:r w:rsidR="00540711">
        <w:rPr>
          <w:sz w:val="24"/>
        </w:rPr>
        <w:t xml:space="preserve"> the state does not share back county-specific data reports.</w:t>
      </w:r>
    </w:p>
    <w:p w14:paraId="2CC1C9B6" w14:textId="58A46A73" w:rsidR="00107955" w:rsidRPr="00B26370" w:rsidRDefault="00107955" w:rsidP="00107955">
      <w:pPr>
        <w:pStyle w:val="Heading1"/>
        <w:spacing w:line="240" w:lineRule="auto"/>
        <w:rPr>
          <w:sz w:val="36"/>
        </w:rPr>
      </w:pPr>
      <w:r w:rsidRPr="00B26370">
        <w:rPr>
          <w:sz w:val="36"/>
        </w:rPr>
        <w:t xml:space="preserve">Data Mapping Worksheet: Triple P Long-term Outcomes </w:t>
      </w:r>
      <w:bookmarkStart w:id="0" w:name="_GoBack"/>
      <w:bookmarkEnd w:id="0"/>
    </w:p>
    <w:p w14:paraId="17107D87" w14:textId="77777777" w:rsidR="00107955" w:rsidRDefault="00107955" w:rsidP="00107955">
      <w:pPr>
        <w:spacing w:line="240" w:lineRule="auto"/>
      </w:pPr>
      <w:proofErr w:type="gramStart"/>
      <w:r w:rsidRPr="00B26370">
        <w:rPr>
          <w:sz w:val="24"/>
        </w:rPr>
        <w:t>To better understand</w:t>
      </w:r>
      <w:proofErr w:type="gramEnd"/>
      <w:r w:rsidRPr="00B26370">
        <w:rPr>
          <w:sz w:val="24"/>
        </w:rPr>
        <w:t xml:space="preserve"> community needs, </w:t>
      </w:r>
      <w:r w:rsidR="00F10FCE">
        <w:rPr>
          <w:sz w:val="24"/>
        </w:rPr>
        <w:t>Pine</w:t>
      </w:r>
      <w:r w:rsidRPr="00B26370">
        <w:rPr>
          <w:sz w:val="24"/>
        </w:rPr>
        <w:t xml:space="preserve"> County is monitoring data collected by the state on child maltreatment, out-of-home foster care placements, and child maltreatment injuries. </w:t>
      </w:r>
    </w:p>
    <w:p w14:paraId="6EAC6202" w14:textId="77777777" w:rsidR="00B26370" w:rsidRDefault="00B95C44" w:rsidP="00107955">
      <w:pPr>
        <w:spacing w:line="240" w:lineRule="auto"/>
      </w:pPr>
      <w:r w:rsidRPr="00B26370">
        <w:rPr>
          <w:noProof/>
          <w:sz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CB64DD7" wp14:editId="48D4E39B">
                <wp:simplePos x="0" y="0"/>
                <wp:positionH relativeFrom="margin">
                  <wp:posOffset>99811</wp:posOffset>
                </wp:positionH>
                <wp:positionV relativeFrom="paragraph">
                  <wp:posOffset>483012</wp:posOffset>
                </wp:positionV>
                <wp:extent cx="6400800" cy="1403985"/>
                <wp:effectExtent l="0" t="0" r="0" b="571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36220" w14:textId="1C99D4CA" w:rsidR="00B26370" w:rsidRDefault="00B2637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 w:rsidRPr="00B26370">
                              <w:rPr>
                                <w:sz w:val="24"/>
                              </w:rPr>
                              <w:t xml:space="preserve">For additional ideas on measurement questions, data collection methods, tools, and sources, see the </w:t>
                            </w:r>
                            <w:hyperlink r:id="rId8" w:history="1">
                              <w:r w:rsidRPr="00B26370">
                                <w:rPr>
                                  <w:rStyle w:val="Hyperlink"/>
                                  <w:sz w:val="24"/>
                                </w:rPr>
                                <w:t>NCIC-TP Local QOM Guidance Brief 2017</w:t>
                              </w:r>
                            </w:hyperlink>
                            <w:r w:rsidRPr="00B26370">
                              <w:rPr>
                                <w:sz w:val="24"/>
                              </w:rPr>
                              <w:t xml:space="preserve"> or the </w:t>
                            </w:r>
                            <w:hyperlink r:id="rId9" w:history="1">
                              <w:r w:rsidRPr="00B26370">
                                <w:rPr>
                                  <w:rStyle w:val="Hyperlink"/>
                                  <w:sz w:val="24"/>
                                </w:rPr>
                                <w:t>Triple P Data Resources for Needs Assessment</w:t>
                              </w:r>
                            </w:hyperlink>
                            <w:r w:rsidRPr="00B26370">
                              <w:rPr>
                                <w:sz w:val="24"/>
                              </w:rPr>
                              <w:t xml:space="preserve"> developed by the Children &amp; Youth Branch at the NC Department of Health and Human Services. The </w:t>
                            </w:r>
                            <w:hyperlink r:id="rId10" w:history="1">
                              <w:r w:rsidRPr="00B26370">
                                <w:rPr>
                                  <w:rStyle w:val="Hyperlink"/>
                                  <w:sz w:val="24"/>
                                </w:rPr>
                                <w:t>Triple P Implementation Framework</w:t>
                              </w:r>
                            </w:hyperlink>
                            <w:r w:rsidRPr="00B26370">
                              <w:rPr>
                                <w:sz w:val="24"/>
                              </w:rPr>
                              <w:t xml:space="preserve"> is another source for additional measurement questions, especially related to quality of your implementation process. </w:t>
                            </w:r>
                            <w:r w:rsidR="00404FCE" w:rsidRPr="00B26370">
                              <w:rPr>
                                <w:sz w:val="24"/>
                              </w:rPr>
                              <w:t>The Data Mappi</w:t>
                            </w:r>
                            <w:r w:rsidR="00404FCE">
                              <w:rPr>
                                <w:sz w:val="24"/>
                              </w:rPr>
                              <w:t>ng Worksheet appendix has over 75 measurement questions including</w:t>
                            </w:r>
                            <w:r w:rsidR="00404FCE" w:rsidRPr="00B26370">
                              <w:rPr>
                                <w:sz w:val="24"/>
                              </w:rPr>
                              <w:t xml:space="preserve"> opportunities to examine equity in your impl</w:t>
                            </w:r>
                            <w:r w:rsidR="00404FCE">
                              <w:rPr>
                                <w:sz w:val="24"/>
                              </w:rPr>
                              <w:t>ementation and service outcomes.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B64D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85pt;margin-top:38.05pt;width:7in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" filled="f" stroked="f">
                <v:textbox style="mso-fit-shape-to-text:t">
                  <w:txbxContent>
                    <w:p w14:paraId="46B36220" w14:textId="1C99D4CA" w:rsidR="00B26370" w:rsidRDefault="00B2637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 w:rsidRPr="00B26370">
                        <w:rPr>
                          <w:sz w:val="24"/>
                        </w:rPr>
                        <w:t xml:space="preserve">For additional ideas on measurement questions, data collection methods, tools, and sources, see the </w:t>
                      </w:r>
                      <w:hyperlink r:id="rId11" w:history="1">
                        <w:r w:rsidRPr="00B26370">
                          <w:rPr>
                            <w:rStyle w:val="Hyperlink"/>
                            <w:sz w:val="24"/>
                          </w:rPr>
                          <w:t>NCIC-TP Local QOM Guidance Brief 2017</w:t>
                        </w:r>
                      </w:hyperlink>
                      <w:r w:rsidRPr="00B26370">
                        <w:rPr>
                          <w:sz w:val="24"/>
                        </w:rPr>
                        <w:t xml:space="preserve"> or the </w:t>
                      </w:r>
                      <w:hyperlink r:id="rId12" w:history="1">
                        <w:r w:rsidRPr="00B26370">
                          <w:rPr>
                            <w:rStyle w:val="Hyperlink"/>
                            <w:sz w:val="24"/>
                          </w:rPr>
                          <w:t>Triple P Data Resources for Needs Assessment</w:t>
                        </w:r>
                      </w:hyperlink>
                      <w:r w:rsidRPr="00B26370">
                        <w:rPr>
                          <w:sz w:val="24"/>
                        </w:rPr>
                        <w:t xml:space="preserve"> developed by the Children &amp; Youth Branch at the NC Department of Health and Human Services. The </w:t>
                      </w:r>
                      <w:hyperlink r:id="rId13" w:history="1">
                        <w:r w:rsidRPr="00B26370">
                          <w:rPr>
                            <w:rStyle w:val="Hyperlink"/>
                            <w:sz w:val="24"/>
                          </w:rPr>
                          <w:t>Triple P Implementation Framework</w:t>
                        </w:r>
                      </w:hyperlink>
                      <w:r w:rsidRPr="00B26370">
                        <w:rPr>
                          <w:sz w:val="24"/>
                        </w:rPr>
                        <w:t xml:space="preserve"> is another source for additional measurement questions, especially related to quality of your implementation process. </w:t>
                      </w:r>
                      <w:r w:rsidR="00404FCE" w:rsidRPr="00B26370">
                        <w:rPr>
                          <w:sz w:val="24"/>
                        </w:rPr>
                        <w:t>The Data Mappi</w:t>
                      </w:r>
                      <w:r w:rsidR="00404FCE">
                        <w:rPr>
                          <w:sz w:val="24"/>
                        </w:rPr>
                        <w:t>ng Worksheet appendix has over 75 measurement questions including</w:t>
                      </w:r>
                      <w:r w:rsidR="00404FCE" w:rsidRPr="00B26370">
                        <w:rPr>
                          <w:sz w:val="24"/>
                        </w:rPr>
                        <w:t xml:space="preserve"> opportunities to examine equity in your impl</w:t>
                      </w:r>
                      <w:r w:rsidR="00404FCE">
                        <w:rPr>
                          <w:sz w:val="24"/>
                        </w:rPr>
                        <w:t>ementation and service outcomes.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638C8E1" w14:textId="77777777" w:rsidR="00B26370" w:rsidRDefault="00B26370" w:rsidP="00107955">
      <w:pPr>
        <w:spacing w:line="240" w:lineRule="auto"/>
      </w:pPr>
    </w:p>
    <w:p w14:paraId="2B7F5E25" w14:textId="77777777" w:rsidR="00B26370" w:rsidRDefault="00B26370" w:rsidP="00107955">
      <w:pPr>
        <w:spacing w:line="240" w:lineRule="auto"/>
      </w:pPr>
    </w:p>
    <w:p w14:paraId="504B7553" w14:textId="77777777" w:rsidR="00B26370" w:rsidRDefault="00B26370" w:rsidP="00107955">
      <w:pPr>
        <w:spacing w:line="240" w:lineRule="auto"/>
      </w:pPr>
    </w:p>
    <w:p w14:paraId="79E0E0B8" w14:textId="77777777" w:rsidR="00B26370" w:rsidRDefault="00B26370" w:rsidP="00107955">
      <w:pPr>
        <w:spacing w:line="240" w:lineRule="auto"/>
      </w:pPr>
    </w:p>
    <w:p w14:paraId="4319DE71" w14:textId="77777777" w:rsidR="00B26370" w:rsidRPr="00705FDE" w:rsidRDefault="00B26370" w:rsidP="00705FDE">
      <w:pPr>
        <w:spacing w:line="240" w:lineRule="auto"/>
      </w:pPr>
    </w:p>
    <w:tbl>
      <w:tblPr>
        <w:tblpPr w:leftFromText="180" w:rightFromText="180" w:vertAnchor="page" w:horzAnchor="margin" w:tblpY="796"/>
        <w:tblW w:w="0" w:type="auto"/>
        <w:tblCellMar>
          <w:top w:w="14" w:type="dxa"/>
          <w:left w:w="29" w:type="dxa"/>
          <w:bottom w:w="14" w:type="dxa"/>
          <w:right w:w="14" w:type="dxa"/>
        </w:tblCellMar>
        <w:tblLook w:val="0600" w:firstRow="0" w:lastRow="0" w:firstColumn="0" w:lastColumn="0" w:noHBand="1" w:noVBand="1"/>
      </w:tblPr>
      <w:tblGrid>
        <w:gridCol w:w="448"/>
        <w:gridCol w:w="2602"/>
        <w:gridCol w:w="2160"/>
        <w:gridCol w:w="1441"/>
        <w:gridCol w:w="1978"/>
        <w:gridCol w:w="893"/>
        <w:gridCol w:w="1258"/>
      </w:tblGrid>
      <w:tr w:rsidR="00705FDE" w:rsidRPr="008858D6" w14:paraId="437A3313" w14:textId="77777777" w:rsidTr="00705FDE">
        <w:trPr>
          <w:trHeight w:val="432"/>
        </w:trPr>
        <w:tc>
          <w:tcPr>
            <w:tcW w:w="0" w:type="auto"/>
            <w:gridSpan w:val="7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49F47D5D" w14:textId="6A2B21C1" w:rsidR="00705FDE" w:rsidRPr="00FB24CA" w:rsidRDefault="00705FDE" w:rsidP="00FB24CA">
            <w:pPr>
              <w:pStyle w:val="Title"/>
            </w:pPr>
            <w:r w:rsidRPr="008858D6">
              <w:rPr>
                <w:sz w:val="48"/>
              </w:rPr>
              <w:lastRenderedPageBreak/>
              <w:t>Data Mapping Workshe</w:t>
            </w:r>
            <w:r>
              <w:rPr>
                <w:sz w:val="48"/>
              </w:rPr>
              <w:t xml:space="preserve">et: </w:t>
            </w:r>
            <w:r w:rsidR="007B05F0">
              <w:rPr>
                <w:sz w:val="48"/>
              </w:rPr>
              <w:t>Pine</w:t>
            </w:r>
            <w:r>
              <w:rPr>
                <w:sz w:val="48"/>
              </w:rPr>
              <w:t xml:space="preserve"> County DSDS Case Study</w:t>
            </w:r>
          </w:p>
        </w:tc>
      </w:tr>
      <w:tr w:rsidR="00107955" w:rsidRPr="008858D6" w14:paraId="032CE7D9" w14:textId="77777777" w:rsidTr="00A069ED">
        <w:trPr>
          <w:trHeight w:val="432"/>
        </w:trPr>
        <w:tc>
          <w:tcPr>
            <w:tcW w:w="0" w:type="auto"/>
            <w:gridSpan w:val="7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13294B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42063505" w14:textId="77777777" w:rsidR="00107955" w:rsidRPr="00A069ED" w:rsidRDefault="00107955" w:rsidP="00FB24CA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A069ED">
              <w:rPr>
                <w:b/>
                <w:sz w:val="28"/>
                <w:szCs w:val="20"/>
              </w:rPr>
              <w:t>Recruitment &amp; Selection</w:t>
            </w:r>
          </w:p>
        </w:tc>
      </w:tr>
      <w:tr w:rsidR="00A069ED" w:rsidRPr="008858D6" w14:paraId="34A640DA" w14:textId="77777777" w:rsidTr="00442241">
        <w:trPr>
          <w:cantSplit/>
          <w:trHeight w:val="34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6CC719F0" w14:textId="77777777" w:rsidR="00107955" w:rsidRPr="00B7058B" w:rsidRDefault="00107955" w:rsidP="00FB24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7058B">
              <w:rPr>
                <w:b/>
                <w:sz w:val="20"/>
                <w:szCs w:val="20"/>
              </w:rPr>
              <w:t>Data Type</w:t>
            </w:r>
          </w:p>
        </w:tc>
        <w:tc>
          <w:tcPr>
            <w:tcW w:w="2602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D3B0F8A" w14:textId="77777777" w:rsidR="00107955" w:rsidRPr="00B7058B" w:rsidRDefault="00107955" w:rsidP="00FB24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058B">
              <w:rPr>
                <w:b/>
                <w:sz w:val="20"/>
                <w:szCs w:val="20"/>
              </w:rPr>
              <w:t>Measurement question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vAlign w:val="center"/>
          </w:tcPr>
          <w:p w14:paraId="4DCFFB92" w14:textId="77777777" w:rsidR="00107955" w:rsidRPr="00B7058B" w:rsidRDefault="00107955" w:rsidP="00FB24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058B">
              <w:rPr>
                <w:b/>
                <w:sz w:val="20"/>
                <w:szCs w:val="20"/>
              </w:rPr>
              <w:t>Data point</w:t>
            </w:r>
          </w:p>
        </w:tc>
        <w:tc>
          <w:tcPr>
            <w:tcW w:w="1441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EF2F318" w14:textId="77777777" w:rsidR="00107955" w:rsidRPr="00B7058B" w:rsidRDefault="00107955" w:rsidP="00FB24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058B">
              <w:rPr>
                <w:b/>
                <w:sz w:val="20"/>
                <w:szCs w:val="20"/>
              </w:rPr>
              <w:t>Collection Method/Tool</w:t>
            </w:r>
          </w:p>
        </w:tc>
        <w:tc>
          <w:tcPr>
            <w:tcW w:w="1978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964BE82" w14:textId="77777777" w:rsidR="00107955" w:rsidRPr="00B7058B" w:rsidRDefault="00107955" w:rsidP="00FB24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058B">
              <w:rPr>
                <w:b/>
                <w:sz w:val="20"/>
                <w:szCs w:val="20"/>
              </w:rPr>
              <w:t>Source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8ED2C15" w14:textId="77777777" w:rsidR="00107955" w:rsidRPr="00B7058B" w:rsidRDefault="00107955" w:rsidP="00FB24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058B"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DC11DEF" w14:textId="77777777" w:rsidR="00107955" w:rsidRPr="00B7058B" w:rsidRDefault="00107955" w:rsidP="00FB24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058B">
              <w:rPr>
                <w:b/>
                <w:sz w:val="20"/>
                <w:szCs w:val="20"/>
              </w:rPr>
              <w:t>Data use and improvement</w:t>
            </w:r>
          </w:p>
        </w:tc>
      </w:tr>
      <w:tr w:rsidR="00A069ED" w:rsidRPr="008858D6" w14:paraId="0EA330C3" w14:textId="77777777" w:rsidTr="00442241">
        <w:trPr>
          <w:cantSplit/>
          <w:trHeight w:val="1134"/>
        </w:trPr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  <w:hideMark/>
          </w:tcPr>
          <w:p w14:paraId="6912BBAB" w14:textId="179D0657" w:rsidR="00107955" w:rsidRPr="00B33685" w:rsidRDefault="00294E16" w:rsidP="00FB24CA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OUTPUTS</w:t>
            </w:r>
          </w:p>
        </w:tc>
        <w:tc>
          <w:tcPr>
            <w:tcW w:w="260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EB66C1C" w14:textId="77777777" w:rsidR="00107955" w:rsidRDefault="00107955" w:rsidP="00FB24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B33685">
              <w:rPr>
                <w:b/>
                <w:sz w:val="20"/>
                <w:szCs w:val="20"/>
              </w:rPr>
              <w:t>How many</w:t>
            </w:r>
            <w:r w:rsidRPr="00B33685">
              <w:rPr>
                <w:sz w:val="20"/>
                <w:szCs w:val="20"/>
              </w:rPr>
              <w:t xml:space="preserve"> practitioners are we recruiting and selecting? </w:t>
            </w:r>
          </w:p>
          <w:p w14:paraId="075E319C" w14:textId="77777777" w:rsidR="00107955" w:rsidRPr="00B33685" w:rsidRDefault="00107955" w:rsidP="00FB24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B33685">
              <w:rPr>
                <w:sz w:val="20"/>
                <w:szCs w:val="20"/>
              </w:rPr>
              <w:t xml:space="preserve">What </w:t>
            </w:r>
            <w:r w:rsidRPr="00B33685">
              <w:rPr>
                <w:b/>
                <w:sz w:val="20"/>
                <w:szCs w:val="20"/>
              </w:rPr>
              <w:t>level of Triple</w:t>
            </w:r>
            <w:r w:rsidRPr="00B33685">
              <w:rPr>
                <w:sz w:val="20"/>
                <w:szCs w:val="20"/>
              </w:rPr>
              <w:t xml:space="preserve"> </w:t>
            </w:r>
            <w:r w:rsidRPr="00B33685">
              <w:rPr>
                <w:b/>
                <w:sz w:val="20"/>
                <w:szCs w:val="20"/>
              </w:rPr>
              <w:t>P</w:t>
            </w:r>
            <w:r w:rsidRPr="00B33685">
              <w:rPr>
                <w:sz w:val="20"/>
                <w:szCs w:val="20"/>
              </w:rPr>
              <w:t xml:space="preserve"> will these practitioners plan to deliver?</w:t>
            </w:r>
          </w:p>
        </w:tc>
        <w:tc>
          <w:tcPr>
            <w:tcW w:w="216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43A1F36E" w14:textId="77777777" w:rsidR="00107955" w:rsidRPr="008858D6" w:rsidRDefault="00107955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(1) # Triple P practitioners selected</w:t>
            </w:r>
          </w:p>
          <w:p w14:paraId="3704A0EC" w14:textId="77777777" w:rsidR="00107955" w:rsidRPr="00B33685" w:rsidRDefault="00107955" w:rsidP="00FB24CA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8858D6">
              <w:rPr>
                <w:sz w:val="20"/>
                <w:szCs w:val="20"/>
              </w:rPr>
              <w:t xml:space="preserve">(2) # Triple P practitioners selected </w:t>
            </w:r>
            <w:r w:rsidRPr="008858D6">
              <w:rPr>
                <w:b/>
                <w:sz w:val="20"/>
                <w:szCs w:val="20"/>
                <w:u w:val="single"/>
              </w:rPr>
              <w:t>by levels</w:t>
            </w:r>
          </w:p>
        </w:tc>
        <w:tc>
          <w:tcPr>
            <w:tcW w:w="144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79E4F08" w14:textId="77777777" w:rsidR="00107955" w:rsidRPr="008858D6" w:rsidRDefault="00107955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Agency recruitment and selection records</w:t>
            </w:r>
          </w:p>
          <w:p w14:paraId="1F4AC2D2" w14:textId="77777777" w:rsidR="00107955" w:rsidRPr="008858D6" w:rsidRDefault="00107955" w:rsidP="00FB24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20AEC2" w14:textId="77777777" w:rsidR="00107955" w:rsidRPr="008858D6" w:rsidRDefault="00107955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 xml:space="preserve">Agency data, data 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ADD125C" w14:textId="77777777" w:rsidR="00107955" w:rsidRPr="008858D6" w:rsidRDefault="00107955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Monthly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E160AA4" w14:textId="77777777" w:rsidR="00107955" w:rsidRPr="008858D6" w:rsidRDefault="00107955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Monthly data meeting</w:t>
            </w:r>
          </w:p>
        </w:tc>
      </w:tr>
      <w:tr w:rsidR="00A069ED" w:rsidRPr="008858D6" w14:paraId="13ED35F4" w14:textId="77777777" w:rsidTr="00442241">
        <w:trPr>
          <w:cantSplit/>
          <w:trHeight w:val="1134"/>
        </w:trPr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  <w:hideMark/>
          </w:tcPr>
          <w:p w14:paraId="259273FF" w14:textId="690718F0" w:rsidR="00107955" w:rsidRPr="00B33685" w:rsidRDefault="00107955" w:rsidP="00FB24CA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B33685">
              <w:rPr>
                <w:b/>
                <w:sz w:val="18"/>
                <w:szCs w:val="20"/>
              </w:rPr>
              <w:t>OUTCOMES</w:t>
            </w:r>
          </w:p>
        </w:tc>
        <w:tc>
          <w:tcPr>
            <w:tcW w:w="260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8408AEB" w14:textId="024FCA09" w:rsidR="00107955" w:rsidRPr="008F2816" w:rsidRDefault="008F2816" w:rsidP="00FB24CA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20"/>
                <w:szCs w:val="20"/>
              </w:rPr>
            </w:pPr>
            <w:r w:rsidRPr="000A12E1">
              <w:rPr>
                <w:sz w:val="20"/>
                <w:szCs w:val="20"/>
              </w:rPr>
              <w:t xml:space="preserve">Are we recruiting the right folks to be practitioners? </w:t>
            </w:r>
          </w:p>
        </w:tc>
        <w:tc>
          <w:tcPr>
            <w:tcW w:w="216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119C034D" w14:textId="5B341085" w:rsidR="008F2816" w:rsidRPr="008F2816" w:rsidRDefault="008F2816" w:rsidP="00FB24CA">
            <w:pPr>
              <w:spacing w:after="0"/>
              <w:rPr>
                <w:sz w:val="20"/>
                <w:szCs w:val="20"/>
              </w:rPr>
            </w:pPr>
            <w:r w:rsidRPr="008F2816">
              <w:rPr>
                <w:sz w:val="20"/>
                <w:szCs w:val="20"/>
              </w:rPr>
              <w:t>Practitioner turnover, retention</w:t>
            </w:r>
          </w:p>
          <w:p w14:paraId="2922FC60" w14:textId="72250775" w:rsidR="00107955" w:rsidRPr="00B33685" w:rsidRDefault="00107955" w:rsidP="00FB24CA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E38C831" w14:textId="350D78EA" w:rsidR="00107955" w:rsidRPr="008858D6" w:rsidRDefault="008F2816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exit interviews, staff records</w:t>
            </w:r>
          </w:p>
        </w:tc>
        <w:tc>
          <w:tcPr>
            <w:tcW w:w="19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364C70F" w14:textId="77777777" w:rsidR="00107955" w:rsidRPr="008858D6" w:rsidRDefault="00107955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Agency data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C355A52" w14:textId="77777777" w:rsidR="00107955" w:rsidRPr="008858D6" w:rsidRDefault="00107955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 xml:space="preserve">Twice a </w:t>
            </w:r>
          </w:p>
          <w:p w14:paraId="55D6EDC1" w14:textId="77777777" w:rsidR="00107955" w:rsidRPr="008858D6" w:rsidRDefault="00107955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year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16BE998" w14:textId="77777777" w:rsidR="00107955" w:rsidRPr="008858D6" w:rsidRDefault="00107955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Quarterly strategic planning session</w:t>
            </w:r>
          </w:p>
        </w:tc>
      </w:tr>
      <w:tr w:rsidR="00A069ED" w:rsidRPr="008858D6" w14:paraId="4DD8E737" w14:textId="77777777" w:rsidTr="00442241">
        <w:trPr>
          <w:cantSplit/>
          <w:trHeight w:val="1134"/>
        </w:trPr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  <w:hideMark/>
          </w:tcPr>
          <w:p w14:paraId="0E3B7AEE" w14:textId="2AD78A2A" w:rsidR="00107955" w:rsidRPr="00B33685" w:rsidRDefault="00107955" w:rsidP="00FB24CA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B33685">
              <w:rPr>
                <w:b/>
                <w:sz w:val="18"/>
                <w:szCs w:val="20"/>
              </w:rPr>
              <w:t>QUALITY</w:t>
            </w:r>
          </w:p>
        </w:tc>
        <w:tc>
          <w:tcPr>
            <w:tcW w:w="260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A50403F" w14:textId="77777777" w:rsidR="008F2816" w:rsidRPr="000A12E1" w:rsidRDefault="008F2816" w:rsidP="00FB24CA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20"/>
                <w:szCs w:val="20"/>
              </w:rPr>
            </w:pPr>
            <w:r w:rsidRPr="000A12E1">
              <w:rPr>
                <w:sz w:val="20"/>
                <w:szCs w:val="20"/>
              </w:rPr>
              <w:t>Is selection criteria aligned with Triple P goals and principles?</w:t>
            </w:r>
          </w:p>
          <w:p w14:paraId="1AE7B329" w14:textId="73BDAB2B" w:rsidR="00107955" w:rsidRPr="00B33685" w:rsidRDefault="008F2816" w:rsidP="00FB24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0A12E1">
              <w:rPr>
                <w:sz w:val="20"/>
                <w:szCs w:val="20"/>
              </w:rPr>
              <w:t>Does selection process include observational assessments?</w:t>
            </w:r>
          </w:p>
        </w:tc>
        <w:tc>
          <w:tcPr>
            <w:tcW w:w="216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45D0F64C" w14:textId="56799963" w:rsidR="00107955" w:rsidRPr="008858D6" w:rsidRDefault="008F2816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0A12E1">
              <w:rPr>
                <w:sz w:val="20"/>
                <w:szCs w:val="20"/>
              </w:rPr>
              <w:t>Selection process review and checklist</w:t>
            </w:r>
          </w:p>
        </w:tc>
        <w:tc>
          <w:tcPr>
            <w:tcW w:w="144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C85A99B" w14:textId="6FE89CCE" w:rsidR="00107955" w:rsidRPr="008858D6" w:rsidRDefault="008F2816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Agency records review</w:t>
            </w:r>
          </w:p>
        </w:tc>
        <w:tc>
          <w:tcPr>
            <w:tcW w:w="19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EC8A402" w14:textId="22BC6771" w:rsidR="00107955" w:rsidRPr="008858D6" w:rsidRDefault="008F2816" w:rsidP="00FB24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data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248AE93" w14:textId="5D4B7AB6" w:rsidR="00107955" w:rsidRPr="008858D6" w:rsidRDefault="00107955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Annually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95E330B" w14:textId="7E86B98F" w:rsidR="00107955" w:rsidRPr="008858D6" w:rsidRDefault="00C8029A" w:rsidP="00FB24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quality improvement review</w:t>
            </w:r>
          </w:p>
        </w:tc>
      </w:tr>
      <w:tr w:rsidR="00224315" w:rsidRPr="008858D6" w14:paraId="2EDE5B0A" w14:textId="77777777" w:rsidTr="006B5FA1">
        <w:trPr>
          <w:cantSplit/>
          <w:trHeight w:val="432"/>
        </w:trPr>
        <w:tc>
          <w:tcPr>
            <w:tcW w:w="0" w:type="auto"/>
            <w:gridSpan w:val="7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1C547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152B07FE" w14:textId="77777777" w:rsidR="00224315" w:rsidRPr="00A069ED" w:rsidRDefault="00224315" w:rsidP="00FB24CA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0"/>
              </w:rPr>
            </w:pPr>
            <w:r w:rsidRPr="00A069ED">
              <w:rPr>
                <w:b/>
                <w:color w:val="FFFFFF" w:themeColor="background1"/>
                <w:sz w:val="28"/>
                <w:szCs w:val="20"/>
              </w:rPr>
              <w:t>Training</w:t>
            </w:r>
          </w:p>
        </w:tc>
      </w:tr>
      <w:tr w:rsidR="00330921" w:rsidRPr="008858D6" w14:paraId="2076ADC1" w14:textId="77777777" w:rsidTr="00442241">
        <w:trPr>
          <w:cantSplit/>
          <w:trHeight w:val="1134"/>
        </w:trPr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</w:tcPr>
          <w:p w14:paraId="23575837" w14:textId="4B54E894" w:rsidR="00224315" w:rsidRPr="00B33685" w:rsidRDefault="007A02AF" w:rsidP="00FB24CA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OUTPUT</w:t>
            </w:r>
          </w:p>
        </w:tc>
        <w:tc>
          <w:tcPr>
            <w:tcW w:w="260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68DFF7B1" w14:textId="77777777" w:rsidR="00224315" w:rsidRDefault="00224315" w:rsidP="00FB24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3261C3">
              <w:rPr>
                <w:b/>
                <w:sz w:val="20"/>
                <w:szCs w:val="20"/>
              </w:rPr>
              <w:t>How many</w:t>
            </w:r>
            <w:r w:rsidRPr="003261C3">
              <w:rPr>
                <w:sz w:val="20"/>
                <w:szCs w:val="20"/>
              </w:rPr>
              <w:t xml:space="preserve"> practitioners are we training? </w:t>
            </w:r>
          </w:p>
          <w:p w14:paraId="4C8BD1F6" w14:textId="5F640A1D" w:rsidR="00FF27A3" w:rsidRPr="004A2CD1" w:rsidRDefault="00224315" w:rsidP="00FB24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3261C3">
              <w:rPr>
                <w:sz w:val="20"/>
                <w:szCs w:val="20"/>
              </w:rPr>
              <w:t>What level of Triple P are practitioners trained to deliver?</w:t>
            </w:r>
          </w:p>
        </w:tc>
        <w:tc>
          <w:tcPr>
            <w:tcW w:w="216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2B02B97D" w14:textId="77777777" w:rsidR="00224315" w:rsidRDefault="00224315" w:rsidP="00FB24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331E94">
              <w:rPr>
                <w:sz w:val="20"/>
                <w:szCs w:val="20"/>
              </w:rPr>
              <w:t># Triple P practitioners accredited</w:t>
            </w:r>
          </w:p>
          <w:p w14:paraId="70CB146F" w14:textId="3AE092D0" w:rsidR="00FF27A3" w:rsidRPr="004A2CD1" w:rsidRDefault="00224315" w:rsidP="00FB24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331E94">
              <w:rPr>
                <w:sz w:val="20"/>
                <w:szCs w:val="20"/>
              </w:rPr>
              <w:t xml:space="preserve"># Triple P practitioners accredited </w:t>
            </w:r>
            <w:r w:rsidRPr="00331E94">
              <w:rPr>
                <w:b/>
                <w:sz w:val="20"/>
                <w:szCs w:val="20"/>
                <w:u w:val="single"/>
              </w:rPr>
              <w:t>by levels</w:t>
            </w:r>
          </w:p>
        </w:tc>
        <w:tc>
          <w:tcPr>
            <w:tcW w:w="144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39DBD239" w14:textId="77777777" w:rsidR="00224315" w:rsidRDefault="00224315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Agency training records</w:t>
            </w:r>
          </w:p>
          <w:p w14:paraId="1B0E4D4A" w14:textId="16D3F64D" w:rsidR="000106C3" w:rsidRPr="008858D6" w:rsidRDefault="000106C3" w:rsidP="00FB24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0EB7D6EC" w14:textId="77777777" w:rsidR="00224315" w:rsidRPr="008858D6" w:rsidRDefault="00224315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Agency data, practitioner data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3DBCC758" w14:textId="77777777" w:rsidR="00224315" w:rsidRPr="008858D6" w:rsidRDefault="00224315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Quarterly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0E3849DF" w14:textId="77777777" w:rsidR="00224315" w:rsidRPr="008858D6" w:rsidRDefault="00224315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Quarterly strategic planning session</w:t>
            </w:r>
          </w:p>
        </w:tc>
      </w:tr>
      <w:tr w:rsidR="007A02AF" w:rsidRPr="008858D6" w14:paraId="61F0C5DE" w14:textId="77777777" w:rsidTr="00442241">
        <w:trPr>
          <w:cantSplit/>
          <w:trHeight w:val="1134"/>
        </w:trPr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</w:tcPr>
          <w:p w14:paraId="03F4925E" w14:textId="418A51F9" w:rsidR="007A02AF" w:rsidRPr="00B33685" w:rsidRDefault="007A02AF" w:rsidP="00FB24CA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B33685">
              <w:rPr>
                <w:b/>
                <w:sz w:val="18"/>
                <w:szCs w:val="20"/>
              </w:rPr>
              <w:t>OUTCOMES</w:t>
            </w:r>
          </w:p>
        </w:tc>
        <w:tc>
          <w:tcPr>
            <w:tcW w:w="260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6EB9E3B3" w14:textId="77777777" w:rsidR="007A02AF" w:rsidRPr="007A02AF" w:rsidRDefault="007A02AF" w:rsidP="00FB24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01318">
              <w:rPr>
                <w:sz w:val="20"/>
                <w:szCs w:val="20"/>
              </w:rPr>
              <w:t>Did practition</w:t>
            </w:r>
            <w:r>
              <w:rPr>
                <w:sz w:val="20"/>
                <w:szCs w:val="20"/>
              </w:rPr>
              <w:t>ers complete training accreditat</w:t>
            </w:r>
            <w:r w:rsidRPr="00601318">
              <w:rPr>
                <w:sz w:val="20"/>
                <w:szCs w:val="20"/>
              </w:rPr>
              <w:t>ion?</w:t>
            </w:r>
          </w:p>
          <w:p w14:paraId="4F2A544D" w14:textId="34CA79B1" w:rsidR="007A02AF" w:rsidRPr="003261C3" w:rsidRDefault="007A02AF" w:rsidP="00FB24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01318">
              <w:rPr>
                <w:sz w:val="20"/>
                <w:szCs w:val="20"/>
              </w:rPr>
              <w:t>Did training increase the knowledge, skills, and abilities of practitioners?</w:t>
            </w:r>
          </w:p>
        </w:tc>
        <w:tc>
          <w:tcPr>
            <w:tcW w:w="216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479FC94C" w14:textId="3182F8E4" w:rsidR="007A02AF" w:rsidRPr="007A02AF" w:rsidRDefault="007A02AF" w:rsidP="00FB24CA">
            <w:pPr>
              <w:pStyle w:val="ListParagraph"/>
              <w:numPr>
                <w:ilvl w:val="0"/>
                <w:numId w:val="11"/>
              </w:numPr>
              <w:spacing w:after="0"/>
              <w:rPr>
                <w:sz w:val="20"/>
                <w:szCs w:val="20"/>
              </w:rPr>
            </w:pPr>
            <w:r w:rsidRPr="007A02AF">
              <w:rPr>
                <w:sz w:val="20"/>
                <w:szCs w:val="20"/>
              </w:rPr>
              <w:t xml:space="preserve">Certification </w:t>
            </w:r>
            <w:r>
              <w:rPr>
                <w:sz w:val="20"/>
                <w:szCs w:val="20"/>
              </w:rPr>
              <w:t>from Triple P America</w:t>
            </w:r>
          </w:p>
          <w:p w14:paraId="5D7F4F6E" w14:textId="3258162A" w:rsidR="007A02AF" w:rsidRPr="00601318" w:rsidRDefault="007A02AF" w:rsidP="00FB24CA">
            <w:pPr>
              <w:pStyle w:val="ListParagraph"/>
              <w:numPr>
                <w:ilvl w:val="0"/>
                <w:numId w:val="11"/>
              </w:numPr>
              <w:spacing w:after="0"/>
              <w:rPr>
                <w:sz w:val="20"/>
                <w:szCs w:val="20"/>
                <w:u w:val="single"/>
              </w:rPr>
            </w:pPr>
            <w:r w:rsidRPr="00601318">
              <w:rPr>
                <w:sz w:val="20"/>
                <w:szCs w:val="20"/>
              </w:rPr>
              <w:t>KSAs of practitioners</w:t>
            </w:r>
            <w:r w:rsidR="00F22793">
              <w:rPr>
                <w:sz w:val="20"/>
                <w:szCs w:val="20"/>
              </w:rPr>
              <w:t xml:space="preserve"> in</w:t>
            </w:r>
            <w:r>
              <w:rPr>
                <w:sz w:val="20"/>
                <w:szCs w:val="20"/>
              </w:rPr>
              <w:t xml:space="preserve"> training</w:t>
            </w:r>
          </w:p>
          <w:p w14:paraId="0F02B421" w14:textId="7F35A249" w:rsidR="007A02AF" w:rsidRPr="007A02AF" w:rsidRDefault="007A02AF" w:rsidP="00FB24CA">
            <w:pPr>
              <w:pStyle w:val="ListParagraph"/>
              <w:spacing w:after="0"/>
              <w:ind w:left="360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420A8FC1" w14:textId="2A7A5642" w:rsidR="007A02AF" w:rsidRPr="008858D6" w:rsidRDefault="007A02AF" w:rsidP="00FB24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data from Triple P</w:t>
            </w:r>
          </w:p>
        </w:tc>
        <w:tc>
          <w:tcPr>
            <w:tcW w:w="19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52FE39EB" w14:textId="39DA653A" w:rsidR="007A02AF" w:rsidRPr="008858D6" w:rsidRDefault="007A02AF" w:rsidP="00FB24C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Triple P training data sent to agencies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7E00CE3A" w14:textId="77777777" w:rsidR="007A02AF" w:rsidRPr="008858D6" w:rsidRDefault="007A02AF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Twice a year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7FF48073" w14:textId="77777777" w:rsidR="007A02AF" w:rsidRPr="008858D6" w:rsidRDefault="007A02AF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Quarterly strategic planning session</w:t>
            </w:r>
          </w:p>
        </w:tc>
      </w:tr>
      <w:tr w:rsidR="000106C3" w:rsidRPr="008858D6" w14:paraId="35B51A9D" w14:textId="77777777" w:rsidTr="00442241">
        <w:trPr>
          <w:cantSplit/>
          <w:trHeight w:val="1134"/>
        </w:trPr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</w:tcPr>
          <w:p w14:paraId="6CE3CCDB" w14:textId="2206E10C" w:rsidR="000106C3" w:rsidRPr="00B33685" w:rsidRDefault="00F22793" w:rsidP="00FB24CA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QUALITY</w:t>
            </w:r>
          </w:p>
        </w:tc>
        <w:tc>
          <w:tcPr>
            <w:tcW w:w="260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0ACB5B0D" w14:textId="43E2A1EE" w:rsidR="000106C3" w:rsidRPr="008858D6" w:rsidRDefault="00F22793" w:rsidP="00FB24C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(5) </w:t>
            </w:r>
            <w:r w:rsidRPr="00A8576E">
              <w:rPr>
                <w:sz w:val="20"/>
                <w:szCs w:val="20"/>
              </w:rPr>
              <w:t>Are training outcomes the same for all practitioners?</w:t>
            </w:r>
          </w:p>
        </w:tc>
        <w:tc>
          <w:tcPr>
            <w:tcW w:w="216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37923E01" w14:textId="0E7F1698" w:rsidR="000106C3" w:rsidRPr="008858D6" w:rsidRDefault="000106C3" w:rsidP="00FB24CA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(</w:t>
            </w:r>
            <w:r w:rsidR="00F22793">
              <w:rPr>
                <w:sz w:val="20"/>
                <w:szCs w:val="20"/>
              </w:rPr>
              <w:t>5)</w:t>
            </w:r>
            <w:r w:rsidR="00F22793" w:rsidRPr="00A8576E">
              <w:rPr>
                <w:sz w:val="20"/>
                <w:szCs w:val="20"/>
              </w:rPr>
              <w:t xml:space="preserve"> Outcomes of training by practitioner demographics, zip code</w:t>
            </w:r>
          </w:p>
        </w:tc>
        <w:tc>
          <w:tcPr>
            <w:tcW w:w="144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00617114" w14:textId="664D3E35" w:rsidR="000106C3" w:rsidRPr="008858D6" w:rsidRDefault="00F22793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demographics, zip code of practitioners from training records</w:t>
            </w:r>
          </w:p>
        </w:tc>
        <w:tc>
          <w:tcPr>
            <w:tcW w:w="19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353BAF09" w14:textId="77777777" w:rsidR="000106C3" w:rsidRPr="008858D6" w:rsidRDefault="000106C3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Agency data</w:t>
            </w:r>
          </w:p>
          <w:p w14:paraId="4DB6AA89" w14:textId="77777777" w:rsidR="000106C3" w:rsidRPr="008858D6" w:rsidRDefault="000106C3" w:rsidP="00FB24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73B92FD2" w14:textId="77777777" w:rsidR="000106C3" w:rsidRPr="008858D6" w:rsidRDefault="000106C3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Annually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226C7444" w14:textId="77777777" w:rsidR="000106C3" w:rsidRPr="008858D6" w:rsidRDefault="000106C3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Quarterly coalition meeting</w:t>
            </w:r>
          </w:p>
        </w:tc>
      </w:tr>
      <w:tr w:rsidR="00224315" w:rsidRPr="008858D6" w14:paraId="1FFDB019" w14:textId="77777777" w:rsidTr="006B5FA1">
        <w:trPr>
          <w:cantSplit/>
          <w:trHeight w:val="432"/>
        </w:trPr>
        <w:tc>
          <w:tcPr>
            <w:tcW w:w="0" w:type="auto"/>
            <w:gridSpan w:val="7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31A2B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7FCABE91" w14:textId="77777777" w:rsidR="00224315" w:rsidRPr="00A069ED" w:rsidRDefault="00224315" w:rsidP="00FB24CA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0"/>
              </w:rPr>
            </w:pPr>
            <w:r w:rsidRPr="00A069ED">
              <w:rPr>
                <w:b/>
                <w:color w:val="FFFFFF" w:themeColor="background1"/>
                <w:sz w:val="28"/>
                <w:szCs w:val="20"/>
              </w:rPr>
              <w:t>Coaching</w:t>
            </w:r>
          </w:p>
        </w:tc>
      </w:tr>
      <w:tr w:rsidR="00330921" w:rsidRPr="008858D6" w14:paraId="6E5E8423" w14:textId="77777777" w:rsidTr="00442241">
        <w:trPr>
          <w:cantSplit/>
          <w:trHeight w:val="1134"/>
        </w:trPr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</w:tcPr>
          <w:p w14:paraId="62596674" w14:textId="5609DDD8" w:rsidR="00224315" w:rsidRPr="0020424F" w:rsidRDefault="00AC789B" w:rsidP="00FB24CA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OUTPUTS</w:t>
            </w:r>
          </w:p>
        </w:tc>
        <w:tc>
          <w:tcPr>
            <w:tcW w:w="260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1ABC52E6" w14:textId="77777777" w:rsidR="00224315" w:rsidRPr="000D7544" w:rsidRDefault="000D7544" w:rsidP="00FB24C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953135">
              <w:rPr>
                <w:sz w:val="20"/>
                <w:szCs w:val="20"/>
              </w:rPr>
              <w:t xml:space="preserve">How many coaching </w:t>
            </w:r>
            <w:r w:rsidRPr="008858D6">
              <w:rPr>
                <w:sz w:val="20"/>
                <w:szCs w:val="20"/>
              </w:rPr>
              <w:t>activities</w:t>
            </w:r>
            <w:r>
              <w:rPr>
                <w:sz w:val="20"/>
                <w:szCs w:val="20"/>
              </w:rPr>
              <w:t xml:space="preserve"> have occurred</w:t>
            </w:r>
            <w:r w:rsidRPr="008858D6">
              <w:rPr>
                <w:sz w:val="20"/>
                <w:szCs w:val="20"/>
              </w:rPr>
              <w:t>?</w:t>
            </w:r>
          </w:p>
        </w:tc>
        <w:tc>
          <w:tcPr>
            <w:tcW w:w="216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45C50477" w14:textId="77777777" w:rsidR="00224315" w:rsidRPr="000A7E1B" w:rsidRDefault="000D7544" w:rsidP="00FB24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r w:rsidRPr="00953135">
              <w:rPr>
                <w:sz w:val="20"/>
                <w:szCs w:val="20"/>
              </w:rPr>
              <w:t>one on one coaching sessions, group coaching sessions and peer support sessions.</w:t>
            </w:r>
          </w:p>
        </w:tc>
        <w:tc>
          <w:tcPr>
            <w:tcW w:w="144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32492AF0" w14:textId="77777777" w:rsidR="00224315" w:rsidRPr="008858D6" w:rsidRDefault="000D7544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D96162">
              <w:rPr>
                <w:sz w:val="20"/>
                <w:szCs w:val="20"/>
              </w:rPr>
              <w:t>NC Triple P Monthly Staff Activity Report</w:t>
            </w:r>
          </w:p>
        </w:tc>
        <w:tc>
          <w:tcPr>
            <w:tcW w:w="19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3C010DA2" w14:textId="77777777" w:rsidR="00224315" w:rsidRPr="008858D6" w:rsidRDefault="00224315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Agency data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0F74CE88" w14:textId="77777777" w:rsidR="00224315" w:rsidRPr="008858D6" w:rsidRDefault="00224315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Monthly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0F23E03F" w14:textId="77777777" w:rsidR="00224315" w:rsidRPr="008858D6" w:rsidRDefault="00224315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Monthly data meeting</w:t>
            </w:r>
          </w:p>
        </w:tc>
      </w:tr>
      <w:tr w:rsidR="00330921" w:rsidRPr="008858D6" w14:paraId="3B177595" w14:textId="77777777" w:rsidTr="00442241">
        <w:trPr>
          <w:cantSplit/>
          <w:trHeight w:val="1134"/>
        </w:trPr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</w:tcPr>
          <w:p w14:paraId="3B0015D8" w14:textId="268E8358" w:rsidR="00224315" w:rsidRPr="0020424F" w:rsidRDefault="00224315" w:rsidP="00FB24CA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20424F">
              <w:rPr>
                <w:b/>
                <w:sz w:val="18"/>
                <w:szCs w:val="20"/>
              </w:rPr>
              <w:t>OUTCOMES</w:t>
            </w:r>
          </w:p>
        </w:tc>
        <w:tc>
          <w:tcPr>
            <w:tcW w:w="260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0D52E54D" w14:textId="7F0532B3" w:rsidR="00224315" w:rsidRPr="0020424F" w:rsidRDefault="00733251" w:rsidP="00FB24C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846B47">
              <w:rPr>
                <w:sz w:val="20"/>
                <w:szCs w:val="20"/>
              </w:rPr>
              <w:t xml:space="preserve">Is coaching helping to develop the knowledge, skills, and abilities needed </w:t>
            </w:r>
            <w:proofErr w:type="gramStart"/>
            <w:r w:rsidRPr="00846B47">
              <w:rPr>
                <w:sz w:val="20"/>
                <w:szCs w:val="20"/>
              </w:rPr>
              <w:t>to effectively deliver</w:t>
            </w:r>
            <w:proofErr w:type="gramEnd"/>
            <w:r w:rsidRPr="00846B47">
              <w:rPr>
                <w:sz w:val="20"/>
                <w:szCs w:val="20"/>
              </w:rPr>
              <w:t xml:space="preserve"> Triple P?</w:t>
            </w:r>
          </w:p>
        </w:tc>
        <w:tc>
          <w:tcPr>
            <w:tcW w:w="216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4CF60BCB" w14:textId="77777777" w:rsidR="00733251" w:rsidRPr="00733251" w:rsidRDefault="00733251" w:rsidP="00FB24CA">
            <w:pPr>
              <w:spacing w:after="0"/>
              <w:rPr>
                <w:sz w:val="20"/>
                <w:szCs w:val="20"/>
                <w:u w:val="single"/>
              </w:rPr>
            </w:pPr>
            <w:r w:rsidRPr="00733251">
              <w:rPr>
                <w:sz w:val="20"/>
                <w:szCs w:val="20"/>
              </w:rPr>
              <w:t>Knowledge, skills, and abilities rating</w:t>
            </w:r>
          </w:p>
          <w:p w14:paraId="403368AE" w14:textId="3BE7F6DB" w:rsidR="00224315" w:rsidRPr="008858D6" w:rsidRDefault="00224315" w:rsidP="00FB24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0F43AD69" w14:textId="40B266A2" w:rsidR="00224315" w:rsidRPr="008858D6" w:rsidRDefault="00733251" w:rsidP="00FB24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Self-report on items assessed by Triple P in training</w:t>
            </w:r>
          </w:p>
        </w:tc>
        <w:tc>
          <w:tcPr>
            <w:tcW w:w="19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32605296" w14:textId="77777777" w:rsidR="00224315" w:rsidRPr="008858D6" w:rsidRDefault="00224315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Agency data</w:t>
            </w:r>
          </w:p>
          <w:p w14:paraId="344D1C3C" w14:textId="77777777" w:rsidR="00224315" w:rsidRPr="008858D6" w:rsidRDefault="00224315" w:rsidP="00FB24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0D40F82D" w14:textId="77777777" w:rsidR="00224315" w:rsidRPr="008858D6" w:rsidRDefault="00224315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Twice a year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107D89AD" w14:textId="77777777" w:rsidR="00224315" w:rsidRPr="008858D6" w:rsidRDefault="00224315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Quarterly strategic planning session</w:t>
            </w:r>
          </w:p>
        </w:tc>
      </w:tr>
      <w:tr w:rsidR="00330921" w:rsidRPr="008858D6" w14:paraId="644665E0" w14:textId="77777777" w:rsidTr="00442241">
        <w:trPr>
          <w:cantSplit/>
          <w:trHeight w:val="1134"/>
        </w:trPr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</w:tcPr>
          <w:p w14:paraId="0E06B6C4" w14:textId="717B21B2" w:rsidR="00224315" w:rsidRPr="0020424F" w:rsidRDefault="00733251" w:rsidP="00FB24CA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QUALITY</w:t>
            </w:r>
          </w:p>
        </w:tc>
        <w:tc>
          <w:tcPr>
            <w:tcW w:w="260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329E2451" w14:textId="77777777" w:rsidR="00224315" w:rsidRPr="000A7E1B" w:rsidRDefault="000A7E1B" w:rsidP="00FB24CA">
            <w:pPr>
              <w:pStyle w:val="ListParagraph"/>
              <w:numPr>
                <w:ilvl w:val="0"/>
                <w:numId w:val="12"/>
              </w:numPr>
              <w:spacing w:after="0"/>
              <w:rPr>
                <w:b/>
                <w:sz w:val="20"/>
                <w:szCs w:val="20"/>
              </w:rPr>
            </w:pPr>
            <w:r w:rsidRPr="000A7E1B">
              <w:rPr>
                <w:sz w:val="20"/>
                <w:szCs w:val="20"/>
              </w:rPr>
              <w:t>Are coaches following the coaching plan?</w:t>
            </w:r>
            <w:r w:rsidRPr="000A7E1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77E40A38" w14:textId="77777777" w:rsidR="00224315" w:rsidRPr="008858D6" w:rsidRDefault="000A7E1B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Adherence to</w:t>
            </w:r>
            <w:r w:rsidRPr="008858D6">
              <w:t xml:space="preserve"> </w:t>
            </w:r>
            <w:r w:rsidRPr="008858D6">
              <w:rPr>
                <w:sz w:val="20"/>
                <w:szCs w:val="20"/>
              </w:rPr>
              <w:t xml:space="preserve">frequency, and the format, methods, and expected outcomes of coaching </w:t>
            </w:r>
          </w:p>
        </w:tc>
        <w:tc>
          <w:tcPr>
            <w:tcW w:w="144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0268FB89" w14:textId="77777777" w:rsidR="00224315" w:rsidRPr="008858D6" w:rsidRDefault="00224315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Coaching plan review</w:t>
            </w:r>
          </w:p>
        </w:tc>
        <w:tc>
          <w:tcPr>
            <w:tcW w:w="19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10866D8C" w14:textId="77777777" w:rsidR="00224315" w:rsidRPr="008858D6" w:rsidRDefault="00224315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Agency data</w:t>
            </w:r>
          </w:p>
          <w:p w14:paraId="10253EE0" w14:textId="77777777" w:rsidR="00224315" w:rsidRPr="008858D6" w:rsidRDefault="00224315" w:rsidP="00FB24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7FE9C587" w14:textId="77777777" w:rsidR="00224315" w:rsidRPr="008858D6" w:rsidRDefault="00224315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Annually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464BC80D" w14:textId="77777777" w:rsidR="00224315" w:rsidRPr="008858D6" w:rsidRDefault="00224315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Quarterly coalition meeting</w:t>
            </w:r>
          </w:p>
        </w:tc>
      </w:tr>
      <w:tr w:rsidR="00224315" w:rsidRPr="008858D6" w14:paraId="6EBB4F5D" w14:textId="77777777" w:rsidTr="006B5FA1">
        <w:trPr>
          <w:cantSplit/>
          <w:trHeight w:val="432"/>
        </w:trPr>
        <w:tc>
          <w:tcPr>
            <w:tcW w:w="0" w:type="auto"/>
            <w:gridSpan w:val="7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2FBF8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7BBF2354" w14:textId="7407CFDC" w:rsidR="00224315" w:rsidRPr="00A069ED" w:rsidRDefault="00123AB4" w:rsidP="00FB24CA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0"/>
              </w:rPr>
              <w:t>Fidelity</w:t>
            </w:r>
          </w:p>
        </w:tc>
      </w:tr>
      <w:tr w:rsidR="00330921" w:rsidRPr="008858D6" w14:paraId="468211C6" w14:textId="77777777" w:rsidTr="00442241">
        <w:trPr>
          <w:cantSplit/>
          <w:trHeight w:val="990"/>
        </w:trPr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</w:tcPr>
          <w:p w14:paraId="22E09ABF" w14:textId="7A3ED81E" w:rsidR="00224315" w:rsidRPr="00A069ED" w:rsidRDefault="00F1264B" w:rsidP="00FB24CA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OUTPUTS</w:t>
            </w:r>
          </w:p>
        </w:tc>
        <w:tc>
          <w:tcPr>
            <w:tcW w:w="260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1D9D63E3" w14:textId="77777777" w:rsidR="00224315" w:rsidRPr="00A97F72" w:rsidRDefault="00224315" w:rsidP="00FB24C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A97F72">
              <w:rPr>
                <w:sz w:val="20"/>
                <w:szCs w:val="20"/>
              </w:rPr>
              <w:t>How many fidelity assessments are completed?</w:t>
            </w:r>
          </w:p>
        </w:tc>
        <w:tc>
          <w:tcPr>
            <w:tcW w:w="216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3A0DAE6B" w14:textId="77777777" w:rsidR="00224315" w:rsidRPr="00A97F72" w:rsidRDefault="00224315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# fidelity assessments completed</w:t>
            </w:r>
          </w:p>
        </w:tc>
        <w:tc>
          <w:tcPr>
            <w:tcW w:w="144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39E90621" w14:textId="77777777" w:rsidR="00224315" w:rsidRPr="008858D6" w:rsidRDefault="00224315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Agency records</w:t>
            </w:r>
          </w:p>
        </w:tc>
        <w:tc>
          <w:tcPr>
            <w:tcW w:w="19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3B9CEFDD" w14:textId="77777777" w:rsidR="00224315" w:rsidRPr="008858D6" w:rsidRDefault="00224315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Agency data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0EAABCE4" w14:textId="77777777" w:rsidR="00224315" w:rsidRPr="008858D6" w:rsidRDefault="00224315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Monthly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471D34DE" w14:textId="77777777" w:rsidR="00224315" w:rsidRPr="008858D6" w:rsidRDefault="00224315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Monthly data meeting</w:t>
            </w:r>
          </w:p>
        </w:tc>
      </w:tr>
      <w:tr w:rsidR="00330921" w:rsidRPr="008858D6" w14:paraId="3FC67324" w14:textId="77777777" w:rsidTr="00442241">
        <w:trPr>
          <w:cantSplit/>
          <w:trHeight w:val="1134"/>
        </w:trPr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</w:tcPr>
          <w:p w14:paraId="06F0ACB4" w14:textId="4C9DCB28" w:rsidR="00224315" w:rsidRPr="00A069ED" w:rsidRDefault="00C107A4" w:rsidP="00FB24CA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OUTCOMES</w:t>
            </w:r>
          </w:p>
        </w:tc>
        <w:tc>
          <w:tcPr>
            <w:tcW w:w="260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5A1E2BB6" w14:textId="77777777" w:rsidR="00224315" w:rsidRPr="00A97F72" w:rsidRDefault="00224315" w:rsidP="00FB24C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A97F72">
              <w:rPr>
                <w:sz w:val="20"/>
                <w:szCs w:val="20"/>
              </w:rPr>
              <w:t>Have enough fidelity assessments been completed</w:t>
            </w:r>
            <w:proofErr w:type="gramEnd"/>
            <w:r w:rsidRPr="00A97F72">
              <w:rPr>
                <w:sz w:val="20"/>
                <w:szCs w:val="20"/>
              </w:rPr>
              <w:t>?</w:t>
            </w:r>
          </w:p>
        </w:tc>
        <w:tc>
          <w:tcPr>
            <w:tcW w:w="216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527FD968" w14:textId="77777777" w:rsidR="00224315" w:rsidRPr="008858D6" w:rsidRDefault="00224315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Progress on # fidelity assessments needed to measure if practitioners are delivering core com</w:t>
            </w:r>
            <w:r>
              <w:rPr>
                <w:sz w:val="20"/>
                <w:szCs w:val="20"/>
              </w:rPr>
              <w:t>ponents of Triple P as intended</w:t>
            </w:r>
          </w:p>
        </w:tc>
        <w:tc>
          <w:tcPr>
            <w:tcW w:w="144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0DC44107" w14:textId="77777777" w:rsidR="00224315" w:rsidRPr="008858D6" w:rsidRDefault="00224315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 xml:space="preserve"> </w:t>
            </w:r>
            <w:r w:rsidR="006E47A5">
              <w:rPr>
                <w:sz w:val="20"/>
                <w:szCs w:val="20"/>
              </w:rPr>
              <w:t>G</w:t>
            </w:r>
            <w:r w:rsidRPr="008858D6">
              <w:rPr>
                <w:sz w:val="20"/>
                <w:szCs w:val="20"/>
              </w:rPr>
              <w:t>oals for # fidelity assessments</w:t>
            </w:r>
          </w:p>
          <w:p w14:paraId="3CFF5FA4" w14:textId="77777777" w:rsidR="00224315" w:rsidRPr="008858D6" w:rsidRDefault="00224315" w:rsidP="00FB24CA">
            <w:pPr>
              <w:spacing w:after="0" w:line="240" w:lineRule="auto"/>
              <w:rPr>
                <w:sz w:val="20"/>
                <w:szCs w:val="20"/>
              </w:rPr>
            </w:pPr>
          </w:p>
          <w:p w14:paraId="2C04F5F7" w14:textId="77777777" w:rsidR="00224315" w:rsidRPr="008858D6" w:rsidRDefault="00224315" w:rsidP="00FB24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555CC0F9" w14:textId="77777777" w:rsidR="00224315" w:rsidRPr="008858D6" w:rsidRDefault="00224315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Agency data</w:t>
            </w:r>
          </w:p>
          <w:p w14:paraId="6263EBCB" w14:textId="77777777" w:rsidR="00224315" w:rsidRPr="008858D6" w:rsidRDefault="00224315" w:rsidP="00FB24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2E59B4B2" w14:textId="77777777" w:rsidR="00224315" w:rsidRPr="008858D6" w:rsidRDefault="00224315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Twice a year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4275E45C" w14:textId="77777777" w:rsidR="00224315" w:rsidRPr="008858D6" w:rsidRDefault="00224315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Quarterly strategic planning session</w:t>
            </w:r>
          </w:p>
        </w:tc>
      </w:tr>
      <w:tr w:rsidR="00330921" w:rsidRPr="008858D6" w14:paraId="44185892" w14:textId="77777777" w:rsidTr="00442241">
        <w:trPr>
          <w:cantSplit/>
          <w:trHeight w:val="1134"/>
        </w:trPr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</w:tcPr>
          <w:p w14:paraId="3B3BFE20" w14:textId="35ABADE4" w:rsidR="00224315" w:rsidRPr="00A069ED" w:rsidRDefault="00C107A4" w:rsidP="00FB24CA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QUALITY</w:t>
            </w:r>
          </w:p>
        </w:tc>
        <w:tc>
          <w:tcPr>
            <w:tcW w:w="260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0790E77F" w14:textId="77777777" w:rsidR="00224315" w:rsidRPr="00A97F72" w:rsidRDefault="00224315" w:rsidP="00FB24C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A97F72">
              <w:rPr>
                <w:sz w:val="20"/>
                <w:szCs w:val="20"/>
              </w:rPr>
              <w:t xml:space="preserve">Do fidelity assessments include observation of </w:t>
            </w:r>
            <w:r w:rsidR="00A069ED" w:rsidRPr="00A97F72">
              <w:rPr>
                <w:sz w:val="20"/>
                <w:szCs w:val="20"/>
              </w:rPr>
              <w:t>practitioners’</w:t>
            </w:r>
            <w:r w:rsidRPr="00A97F72">
              <w:rPr>
                <w:sz w:val="20"/>
                <w:szCs w:val="20"/>
              </w:rPr>
              <w:t xml:space="preserve"> abilities and other sources of informati</w:t>
            </w:r>
            <w:r>
              <w:rPr>
                <w:sz w:val="20"/>
                <w:szCs w:val="20"/>
              </w:rPr>
              <w:t>on to assess Triple P delivery?</w:t>
            </w:r>
          </w:p>
        </w:tc>
        <w:tc>
          <w:tcPr>
            <w:tcW w:w="216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5D0DACC1" w14:textId="77777777" w:rsidR="00224315" w:rsidRPr="008858D6" w:rsidRDefault="00224315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idelity assessment process</w:t>
            </w:r>
          </w:p>
        </w:tc>
        <w:tc>
          <w:tcPr>
            <w:tcW w:w="144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70A95C1A" w14:textId="77777777" w:rsidR="00224315" w:rsidRPr="008858D6" w:rsidRDefault="00224315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Fidelity assessment review</w:t>
            </w:r>
          </w:p>
        </w:tc>
        <w:tc>
          <w:tcPr>
            <w:tcW w:w="19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2C3F322E" w14:textId="77777777" w:rsidR="00224315" w:rsidRPr="008858D6" w:rsidRDefault="00224315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Agency data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0F74D55F" w14:textId="77777777" w:rsidR="00224315" w:rsidRPr="008858D6" w:rsidRDefault="00224315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Annually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102A5C01" w14:textId="77777777" w:rsidR="00224315" w:rsidRPr="008858D6" w:rsidRDefault="00224315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Quarterly coalition meeting</w:t>
            </w:r>
          </w:p>
        </w:tc>
      </w:tr>
      <w:tr w:rsidR="00224315" w:rsidRPr="008858D6" w14:paraId="379F8659" w14:textId="77777777" w:rsidTr="006B5FA1">
        <w:trPr>
          <w:cantSplit/>
          <w:trHeight w:val="432"/>
        </w:trPr>
        <w:tc>
          <w:tcPr>
            <w:tcW w:w="0" w:type="auto"/>
            <w:gridSpan w:val="7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92D050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750ABA71" w14:textId="0A63B8D6" w:rsidR="00224315" w:rsidRPr="00A069ED" w:rsidRDefault="00C107A4" w:rsidP="00FB24CA">
            <w:pPr>
              <w:spacing w:after="0" w:line="240" w:lineRule="auto"/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Triple P Service Delivery</w:t>
            </w:r>
          </w:p>
        </w:tc>
      </w:tr>
      <w:tr w:rsidR="00EC5020" w:rsidRPr="008858D6" w14:paraId="49F20BC7" w14:textId="77777777" w:rsidTr="00442241">
        <w:trPr>
          <w:cantSplit/>
          <w:trHeight w:val="606"/>
        </w:trPr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</w:tcPr>
          <w:p w14:paraId="7DF1E390" w14:textId="36377AD4" w:rsidR="00EC5020" w:rsidRPr="00E35BDE" w:rsidRDefault="00162944" w:rsidP="00FB24CA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SERVICE DELIVERY DATAA</w:t>
            </w:r>
          </w:p>
        </w:tc>
        <w:tc>
          <w:tcPr>
            <w:tcW w:w="260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43B40658" w14:textId="77777777" w:rsidR="00EC5020" w:rsidRPr="008858D6" w:rsidRDefault="00EC5020" w:rsidP="00FB24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How many caregivers have received Triple P?</w:t>
            </w:r>
          </w:p>
          <w:p w14:paraId="6C6441B2" w14:textId="77777777" w:rsidR="00EC5020" w:rsidRPr="008858D6" w:rsidRDefault="00EC5020" w:rsidP="00FB24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How many children have been served by Triple P</w:t>
            </w:r>
          </w:p>
          <w:p w14:paraId="5D3940CC" w14:textId="77777777" w:rsidR="00EC5020" w:rsidRPr="008858D6" w:rsidRDefault="00EC5020" w:rsidP="00FB24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How many caregivers have received each level of Triple P?</w:t>
            </w:r>
          </w:p>
          <w:p w14:paraId="7877CB1E" w14:textId="77777777" w:rsidR="00EC5020" w:rsidRPr="008858D6" w:rsidRDefault="00EC5020" w:rsidP="00FB24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8858D6">
              <w:rPr>
                <w:b/>
                <w:sz w:val="20"/>
                <w:szCs w:val="20"/>
              </w:rPr>
              <w:t>Where</w:t>
            </w:r>
            <w:r w:rsidRPr="008858D6">
              <w:rPr>
                <w:sz w:val="20"/>
                <w:szCs w:val="20"/>
              </w:rPr>
              <w:t xml:space="preserve"> are these caregivers located across the region?</w:t>
            </w:r>
          </w:p>
          <w:p w14:paraId="26B82527" w14:textId="77777777" w:rsidR="00EC5020" w:rsidRPr="008858D6" w:rsidRDefault="00EC5020" w:rsidP="00FB24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 xml:space="preserve">What are the </w:t>
            </w:r>
            <w:r w:rsidRPr="008858D6">
              <w:rPr>
                <w:b/>
                <w:sz w:val="20"/>
                <w:szCs w:val="20"/>
              </w:rPr>
              <w:t>demographics</w:t>
            </w:r>
            <w:r w:rsidRPr="008858D6">
              <w:rPr>
                <w:sz w:val="20"/>
                <w:szCs w:val="20"/>
              </w:rPr>
              <w:t xml:space="preserve"> of caregivers receiving Triple P?</w:t>
            </w:r>
          </w:p>
          <w:p w14:paraId="6A12C33D" w14:textId="77777777" w:rsidR="00EC5020" w:rsidRDefault="00EC5020" w:rsidP="00FB24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How many caregivers are using Triple P Online?</w:t>
            </w:r>
          </w:p>
          <w:p w14:paraId="32E43B23" w14:textId="77777777" w:rsidR="00162944" w:rsidRPr="00162944" w:rsidRDefault="00162944" w:rsidP="00FB24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62944">
              <w:rPr>
                <w:sz w:val="20"/>
                <w:szCs w:val="20"/>
              </w:rPr>
              <w:t xml:space="preserve">Are caregivers satisfied with Triple P interventions? </w:t>
            </w:r>
          </w:p>
          <w:p w14:paraId="78BD88E6" w14:textId="77777777" w:rsidR="00162944" w:rsidRPr="00162944" w:rsidRDefault="00162944" w:rsidP="00FB24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62944">
              <w:rPr>
                <w:sz w:val="20"/>
                <w:szCs w:val="20"/>
              </w:rPr>
              <w:t>Are discussion and seminar participants satisfied with Triple P interventions?</w:t>
            </w:r>
          </w:p>
          <w:p w14:paraId="01760856" w14:textId="38528A14" w:rsidR="00162944" w:rsidRPr="00162944" w:rsidRDefault="00162944" w:rsidP="00FB24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162944">
              <w:rPr>
                <w:sz w:val="20"/>
                <w:szCs w:val="20"/>
              </w:rPr>
              <w:t>Are caregivers satisfied</w:t>
            </w:r>
            <w:proofErr w:type="gramEnd"/>
            <w:r w:rsidRPr="00162944">
              <w:rPr>
                <w:sz w:val="20"/>
                <w:szCs w:val="20"/>
              </w:rPr>
              <w:t xml:space="preserve"> by TPOL?</w:t>
            </w:r>
          </w:p>
        </w:tc>
        <w:tc>
          <w:tcPr>
            <w:tcW w:w="216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282A8371" w14:textId="77777777" w:rsidR="00EC5020" w:rsidRPr="008858D6" w:rsidRDefault="00EC5020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(1) # of caregivers served</w:t>
            </w:r>
          </w:p>
          <w:p w14:paraId="055BFDF6" w14:textId="4D105182" w:rsidR="00EC5020" w:rsidRPr="008858D6" w:rsidRDefault="00EC5020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(2) # of children served</w:t>
            </w:r>
          </w:p>
          <w:p w14:paraId="352A6E1F" w14:textId="77777777" w:rsidR="00EC5020" w:rsidRPr="008858D6" w:rsidRDefault="00EC5020" w:rsidP="00FB24CA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8858D6">
              <w:rPr>
                <w:sz w:val="20"/>
                <w:szCs w:val="20"/>
              </w:rPr>
              <w:t>(3) # caregivers served</w:t>
            </w:r>
            <w:r w:rsidRPr="008858D6">
              <w:rPr>
                <w:b/>
                <w:sz w:val="20"/>
                <w:szCs w:val="20"/>
                <w:u w:val="single"/>
              </w:rPr>
              <w:t xml:space="preserve"> by levels</w:t>
            </w:r>
          </w:p>
          <w:p w14:paraId="37CF6060" w14:textId="77777777" w:rsidR="00EC5020" w:rsidRPr="008858D6" w:rsidRDefault="00EC5020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(4) zip code of caregiver location</w:t>
            </w:r>
          </w:p>
          <w:p w14:paraId="29B10FE7" w14:textId="77777777" w:rsidR="00EC5020" w:rsidRPr="008858D6" w:rsidRDefault="00EC5020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(5) demographics of caregivers</w:t>
            </w:r>
          </w:p>
          <w:p w14:paraId="0D3C1C90" w14:textId="77777777" w:rsidR="00EC5020" w:rsidRDefault="00EC5020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(6) TPOL users</w:t>
            </w:r>
          </w:p>
          <w:p w14:paraId="238F6532" w14:textId="05EEB5B7" w:rsidR="00162944" w:rsidRPr="00162944" w:rsidRDefault="00162944" w:rsidP="00FB24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</w:t>
            </w:r>
            <w:r w:rsidRPr="00162944">
              <w:rPr>
                <w:sz w:val="20"/>
                <w:szCs w:val="20"/>
              </w:rPr>
              <w:t>) CSQ1: Rating of quality, CSQ4: Come back to Triple P</w:t>
            </w:r>
          </w:p>
          <w:p w14:paraId="4F29E5DC" w14:textId="68E118B9" w:rsidR="00162944" w:rsidRPr="00162944" w:rsidRDefault="00162944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16294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8</w:t>
            </w:r>
            <w:r w:rsidRPr="00162944">
              <w:rPr>
                <w:sz w:val="20"/>
                <w:szCs w:val="20"/>
              </w:rPr>
              <w:t>) Seminar, discussion survey</w:t>
            </w:r>
          </w:p>
          <w:p w14:paraId="08BBE045" w14:textId="5B49CEC2" w:rsidR="00162944" w:rsidRPr="008858D6" w:rsidRDefault="00162944" w:rsidP="00FB24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</w:t>
            </w:r>
            <w:r w:rsidRPr="00162944">
              <w:rPr>
                <w:sz w:val="20"/>
                <w:szCs w:val="20"/>
              </w:rPr>
              <w:t>) TPOL satisfaction survey</w:t>
            </w:r>
          </w:p>
        </w:tc>
        <w:tc>
          <w:tcPr>
            <w:tcW w:w="144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2A977841" w14:textId="77777777" w:rsidR="00EC5020" w:rsidRPr="008858D6" w:rsidRDefault="00EC5020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Caregiver contact records</w:t>
            </w:r>
          </w:p>
          <w:p w14:paraId="0FED3081" w14:textId="77777777" w:rsidR="00EC5020" w:rsidRPr="008858D6" w:rsidRDefault="00EC5020" w:rsidP="00FB24CA">
            <w:pPr>
              <w:spacing w:after="0" w:line="240" w:lineRule="auto"/>
              <w:rPr>
                <w:sz w:val="20"/>
                <w:szCs w:val="20"/>
              </w:rPr>
            </w:pPr>
          </w:p>
          <w:p w14:paraId="196A8501" w14:textId="77777777" w:rsidR="00EC5020" w:rsidRPr="008858D6" w:rsidRDefault="00EC5020" w:rsidP="00FB24CA">
            <w:pPr>
              <w:spacing w:after="0" w:line="240" w:lineRule="auto"/>
              <w:rPr>
                <w:sz w:val="20"/>
                <w:szCs w:val="20"/>
              </w:rPr>
            </w:pPr>
          </w:p>
          <w:p w14:paraId="3C20CBCC" w14:textId="77777777" w:rsidR="00EC5020" w:rsidRDefault="00EC5020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Family background Questionnaire</w:t>
            </w:r>
          </w:p>
          <w:p w14:paraId="176C65D1" w14:textId="77777777" w:rsidR="00162944" w:rsidRDefault="00162944" w:rsidP="00FB24CA">
            <w:pPr>
              <w:spacing w:after="0" w:line="240" w:lineRule="auto"/>
              <w:rPr>
                <w:sz w:val="20"/>
                <w:szCs w:val="20"/>
              </w:rPr>
            </w:pPr>
          </w:p>
          <w:p w14:paraId="267D3D6C" w14:textId="3B696697" w:rsidR="00162944" w:rsidRPr="008858D6" w:rsidRDefault="00162944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162944">
              <w:rPr>
                <w:sz w:val="20"/>
                <w:szCs w:val="20"/>
              </w:rPr>
              <w:t>Client satisfaction questionnaire (CSQ)</w:t>
            </w:r>
          </w:p>
        </w:tc>
        <w:tc>
          <w:tcPr>
            <w:tcW w:w="19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4FFB56E8" w14:textId="77777777" w:rsidR="00EC5020" w:rsidRDefault="00EC5020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Agency data, practitioner data</w:t>
            </w:r>
          </w:p>
          <w:p w14:paraId="2DDB7A71" w14:textId="77777777" w:rsidR="00162944" w:rsidRDefault="00162944" w:rsidP="00FB24CA">
            <w:pPr>
              <w:spacing w:after="0" w:line="240" w:lineRule="auto"/>
              <w:rPr>
                <w:sz w:val="20"/>
                <w:szCs w:val="20"/>
              </w:rPr>
            </w:pPr>
          </w:p>
          <w:p w14:paraId="4EFC1145" w14:textId="0C03E87A" w:rsidR="00162944" w:rsidRPr="00162944" w:rsidRDefault="00162944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162944">
              <w:rPr>
                <w:sz w:val="20"/>
                <w:szCs w:val="20"/>
              </w:rPr>
              <w:t xml:space="preserve">CSQ: L2 Brief Primary Care, L3 Primary Care, L4, L5 </w:t>
            </w:r>
          </w:p>
          <w:p w14:paraId="7F79BB7C" w14:textId="77777777" w:rsidR="00162944" w:rsidRDefault="00162944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162944">
              <w:rPr>
                <w:sz w:val="20"/>
                <w:szCs w:val="20"/>
              </w:rPr>
              <w:t>Group</w:t>
            </w:r>
            <w:r>
              <w:rPr>
                <w:sz w:val="20"/>
                <w:szCs w:val="20"/>
              </w:rPr>
              <w:t xml:space="preserve"> CSQ: L2 Seminar, L3 Discussion</w:t>
            </w:r>
          </w:p>
          <w:p w14:paraId="2DAA2BB5" w14:textId="146B9D2E" w:rsidR="00162944" w:rsidRPr="008858D6" w:rsidRDefault="00162944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162944">
              <w:rPr>
                <w:sz w:val="20"/>
                <w:szCs w:val="20"/>
              </w:rPr>
              <w:t>TPOL data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745B7F90" w14:textId="77777777" w:rsidR="00EC5020" w:rsidRPr="008858D6" w:rsidRDefault="00EC5020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Quarterly</w:t>
            </w:r>
          </w:p>
          <w:p w14:paraId="7539BC15" w14:textId="77777777" w:rsidR="00EC5020" w:rsidRPr="008858D6" w:rsidRDefault="00EC5020" w:rsidP="00FB24CA">
            <w:pPr>
              <w:spacing w:after="0" w:line="240" w:lineRule="auto"/>
              <w:rPr>
                <w:sz w:val="20"/>
                <w:szCs w:val="20"/>
              </w:rPr>
            </w:pPr>
          </w:p>
          <w:p w14:paraId="42F16CBC" w14:textId="77777777" w:rsidR="00EC5020" w:rsidRPr="008858D6" w:rsidRDefault="00EC5020" w:rsidP="00FB24CA">
            <w:pPr>
              <w:spacing w:after="0" w:line="240" w:lineRule="auto"/>
              <w:rPr>
                <w:sz w:val="20"/>
                <w:szCs w:val="20"/>
              </w:rPr>
            </w:pPr>
          </w:p>
          <w:p w14:paraId="42E552EC" w14:textId="77777777" w:rsidR="00EC5020" w:rsidRPr="008858D6" w:rsidRDefault="00EC5020" w:rsidP="00FB24CA">
            <w:pPr>
              <w:spacing w:after="0" w:line="240" w:lineRule="auto"/>
              <w:rPr>
                <w:sz w:val="20"/>
                <w:szCs w:val="20"/>
              </w:rPr>
            </w:pPr>
          </w:p>
          <w:p w14:paraId="72AAED6A" w14:textId="77777777" w:rsidR="00EC5020" w:rsidRPr="008858D6" w:rsidRDefault="00EC5020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Twice a year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2262F8DD" w14:textId="77777777" w:rsidR="00EC5020" w:rsidRPr="008858D6" w:rsidRDefault="00EC5020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Quarterly coalition meeting</w:t>
            </w:r>
          </w:p>
        </w:tc>
      </w:tr>
      <w:tr w:rsidR="00EC5020" w:rsidRPr="008858D6" w14:paraId="2B079A68" w14:textId="77777777" w:rsidTr="00442241">
        <w:trPr>
          <w:cantSplit/>
          <w:trHeight w:val="1134"/>
        </w:trPr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</w:tcPr>
          <w:p w14:paraId="65BAB4CC" w14:textId="1B92C5CA" w:rsidR="00EC5020" w:rsidRPr="00E35BDE" w:rsidRDefault="00162944" w:rsidP="00FB24CA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EQUITY</w:t>
            </w:r>
          </w:p>
        </w:tc>
        <w:tc>
          <w:tcPr>
            <w:tcW w:w="260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6F966076" w14:textId="77777777" w:rsidR="00EC5020" w:rsidRPr="004F0602" w:rsidRDefault="00EC5020" w:rsidP="00FB24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Is there equitable access to Triple P services?</w:t>
            </w:r>
          </w:p>
          <w:p w14:paraId="1B593136" w14:textId="77777777" w:rsidR="00EC5020" w:rsidRDefault="00EC5020" w:rsidP="00FB24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Is there equitable delivery for all caregivers?</w:t>
            </w:r>
          </w:p>
          <w:p w14:paraId="76FF8D6B" w14:textId="4A886670" w:rsidR="00757EBF" w:rsidRPr="008858D6" w:rsidRDefault="00757EBF" w:rsidP="00FB24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Is there equitable quality for all caregivers?</w:t>
            </w:r>
          </w:p>
        </w:tc>
        <w:tc>
          <w:tcPr>
            <w:tcW w:w="216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0F7FF25C" w14:textId="1785FF3B" w:rsidR="00EC5020" w:rsidRPr="008858D6" w:rsidRDefault="00162944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 xml:space="preserve"> </w:t>
            </w:r>
            <w:r w:rsidR="002C6C7C">
              <w:rPr>
                <w:sz w:val="20"/>
                <w:szCs w:val="20"/>
              </w:rPr>
              <w:t>(10</w:t>
            </w:r>
            <w:r w:rsidR="00EC5020" w:rsidRPr="008858D6">
              <w:rPr>
                <w:sz w:val="20"/>
                <w:szCs w:val="20"/>
              </w:rPr>
              <w:t>) zip code of deliveries relative to population</w:t>
            </w:r>
          </w:p>
          <w:p w14:paraId="0A57C427" w14:textId="5666467C" w:rsidR="00757EBF" w:rsidRDefault="002C6C7C" w:rsidP="00FB24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</w:t>
            </w:r>
            <w:r w:rsidR="00EC5020" w:rsidRPr="008858D6">
              <w:rPr>
                <w:sz w:val="20"/>
                <w:szCs w:val="20"/>
              </w:rPr>
              <w:t>) # deliveries by demographics relative to population</w:t>
            </w:r>
            <w:r w:rsidR="00757EBF" w:rsidRPr="008858D6">
              <w:rPr>
                <w:sz w:val="20"/>
                <w:szCs w:val="20"/>
              </w:rPr>
              <w:t xml:space="preserve"> </w:t>
            </w:r>
          </w:p>
          <w:p w14:paraId="3A817C41" w14:textId="45B4F726" w:rsidR="00EC5020" w:rsidRPr="008858D6" w:rsidRDefault="002C6C7C" w:rsidP="00FB24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(12) </w:t>
            </w:r>
            <w:r w:rsidR="00757EBF" w:rsidRPr="008858D6">
              <w:rPr>
                <w:sz w:val="20"/>
                <w:szCs w:val="20"/>
              </w:rPr>
              <w:t>CSQ data by demographics</w:t>
            </w:r>
          </w:p>
        </w:tc>
        <w:tc>
          <w:tcPr>
            <w:tcW w:w="144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569F37E1" w14:textId="77777777" w:rsidR="00EC5020" w:rsidRPr="008858D6" w:rsidRDefault="00EC5020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lastRenderedPageBreak/>
              <w:t>(9) 5-yr ACS census data by zip code</w:t>
            </w:r>
          </w:p>
          <w:p w14:paraId="6C1E104E" w14:textId="77777777" w:rsidR="00EC5020" w:rsidRDefault="00EC5020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(10-11) 5-yr ACS census data by race/ethnicity</w:t>
            </w:r>
          </w:p>
          <w:p w14:paraId="352F9EA3" w14:textId="6431CD4B" w:rsidR="00757EBF" w:rsidRPr="008858D6" w:rsidRDefault="00757EBF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757EBF">
              <w:rPr>
                <w:sz w:val="20"/>
                <w:szCs w:val="20"/>
              </w:rPr>
              <w:lastRenderedPageBreak/>
              <w:t>Client satisfaction questionnaire (CSQ)</w:t>
            </w:r>
          </w:p>
        </w:tc>
        <w:tc>
          <w:tcPr>
            <w:tcW w:w="19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7EE59C44" w14:textId="77777777" w:rsidR="00EC5020" w:rsidRPr="008858D6" w:rsidRDefault="00EC5020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lastRenderedPageBreak/>
              <w:t>(9-11) ACS census data</w:t>
            </w:r>
          </w:p>
          <w:p w14:paraId="6D56FFCA" w14:textId="77777777" w:rsidR="00EC5020" w:rsidRDefault="00EC5020" w:rsidP="00FB24CA">
            <w:pPr>
              <w:spacing w:after="0" w:line="240" w:lineRule="auto"/>
              <w:rPr>
                <w:sz w:val="20"/>
                <w:szCs w:val="20"/>
              </w:rPr>
            </w:pPr>
          </w:p>
          <w:p w14:paraId="49A8E0BA" w14:textId="59E6F77C" w:rsidR="002C6C7C" w:rsidRPr="008858D6" w:rsidRDefault="002C6C7C" w:rsidP="00FB24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CSQ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6EC21B81" w14:textId="240E67E1" w:rsidR="00EC5020" w:rsidRPr="008858D6" w:rsidRDefault="002C6C7C" w:rsidP="00FB24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Annually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27A61F32" w14:textId="65A72DD5" w:rsidR="00EC5020" w:rsidRPr="008858D6" w:rsidRDefault="002C6C7C" w:rsidP="00FB24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meeting</w:t>
            </w:r>
          </w:p>
        </w:tc>
      </w:tr>
      <w:tr w:rsidR="00224315" w:rsidRPr="008858D6" w14:paraId="0189E6D1" w14:textId="77777777" w:rsidTr="006B5FA1">
        <w:trPr>
          <w:cantSplit/>
          <w:trHeight w:val="432"/>
        </w:trPr>
        <w:tc>
          <w:tcPr>
            <w:tcW w:w="0" w:type="auto"/>
            <w:gridSpan w:val="7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6CE33D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28D4A9FC" w14:textId="77777777" w:rsidR="00224315" w:rsidRPr="00A069ED" w:rsidRDefault="00224315" w:rsidP="00FB24CA">
            <w:pPr>
              <w:spacing w:after="0" w:line="240" w:lineRule="auto"/>
              <w:jc w:val="center"/>
              <w:rPr>
                <w:sz w:val="28"/>
                <w:szCs w:val="20"/>
              </w:rPr>
            </w:pPr>
            <w:r w:rsidRPr="00A069ED">
              <w:rPr>
                <w:b/>
                <w:sz w:val="28"/>
                <w:szCs w:val="20"/>
              </w:rPr>
              <w:t>Short-term Outcomes</w:t>
            </w:r>
          </w:p>
        </w:tc>
      </w:tr>
      <w:tr w:rsidR="007B05F0" w:rsidRPr="008858D6" w14:paraId="325D4890" w14:textId="77777777" w:rsidTr="00442241">
        <w:trPr>
          <w:cantSplit/>
          <w:trHeight w:val="1134"/>
        </w:trPr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</w:tcPr>
          <w:p w14:paraId="2268913B" w14:textId="36ED9B9B" w:rsidR="007B05F0" w:rsidRPr="00831D46" w:rsidRDefault="002472D1" w:rsidP="00FB24CA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OUTCOMES</w:t>
            </w:r>
          </w:p>
        </w:tc>
        <w:tc>
          <w:tcPr>
            <w:tcW w:w="260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20984BD8" w14:textId="77777777" w:rsidR="007B05F0" w:rsidRPr="008858D6" w:rsidRDefault="007B05F0" w:rsidP="00FB24CA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 xml:space="preserve">Is Triple P helping caregivers? </w:t>
            </w:r>
          </w:p>
          <w:p w14:paraId="0DA2606C" w14:textId="77777777" w:rsidR="007B05F0" w:rsidRPr="007B05F0" w:rsidRDefault="007B05F0" w:rsidP="00FB24CA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rPr>
                <w:sz w:val="20"/>
                <w:szCs w:val="20"/>
              </w:rPr>
            </w:pPr>
            <w:r w:rsidRPr="007B05F0">
              <w:rPr>
                <w:sz w:val="20"/>
                <w:szCs w:val="20"/>
              </w:rPr>
              <w:t xml:space="preserve">Is Triple P helping families? </w:t>
            </w:r>
            <w:r w:rsidRPr="008858D6">
              <w:t xml:space="preserve"> </w:t>
            </w:r>
          </w:p>
          <w:p w14:paraId="2959BAE2" w14:textId="77777777" w:rsidR="007B05F0" w:rsidRPr="008858D6" w:rsidRDefault="007B05F0" w:rsidP="00FB24CA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 xml:space="preserve">Is Triple P helping children? </w:t>
            </w:r>
            <w:r w:rsidRPr="008858D6">
              <w:t xml:space="preserve"> </w:t>
            </w:r>
          </w:p>
        </w:tc>
        <w:tc>
          <w:tcPr>
            <w:tcW w:w="216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72632F4D" w14:textId="77777777" w:rsidR="007B05F0" w:rsidRPr="008858D6" w:rsidRDefault="007B05F0" w:rsidP="00FB24CA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(1) CSQ2: Helped parents deal with child behavior; PES2a-e: Ratings of parenting experience, PES3: Parent confidence, PES4: Parenting support</w:t>
            </w:r>
          </w:p>
          <w:p w14:paraId="621A9232" w14:textId="77777777" w:rsidR="007B05F0" w:rsidRPr="008858D6" w:rsidRDefault="007B05F0" w:rsidP="00FB24CA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(2) CSQ3: Helped parents deal with problems in family</w:t>
            </w:r>
          </w:p>
          <w:p w14:paraId="30677C14" w14:textId="77777777" w:rsidR="007B05F0" w:rsidRPr="008858D6" w:rsidRDefault="007B05F0" w:rsidP="00FB24CA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(3) CSQ5: How is child’s behavior at this point;  PES1: Rate difficulty of child’s behavior over last 6 weeks; Child Behavior pre/post measurement options</w:t>
            </w:r>
          </w:p>
        </w:tc>
        <w:tc>
          <w:tcPr>
            <w:tcW w:w="144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0D0FE508" w14:textId="77777777" w:rsidR="007B05F0" w:rsidRPr="008858D6" w:rsidRDefault="007B05F0" w:rsidP="00FB24CA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Client satisfaction questionnaire (CSQ)</w:t>
            </w:r>
          </w:p>
          <w:p w14:paraId="35D22E9C" w14:textId="77777777" w:rsidR="007B05F0" w:rsidRPr="008858D6" w:rsidRDefault="007B05F0" w:rsidP="00FB24CA">
            <w:pPr>
              <w:spacing w:after="0"/>
              <w:rPr>
                <w:sz w:val="20"/>
                <w:szCs w:val="20"/>
              </w:rPr>
            </w:pPr>
          </w:p>
          <w:p w14:paraId="5B52F42E" w14:textId="77777777" w:rsidR="007B05F0" w:rsidRPr="008858D6" w:rsidRDefault="007B05F0" w:rsidP="00FB24CA">
            <w:pPr>
              <w:spacing w:after="0"/>
              <w:rPr>
                <w:sz w:val="20"/>
                <w:szCs w:val="20"/>
              </w:rPr>
            </w:pPr>
          </w:p>
          <w:p w14:paraId="186E7CED" w14:textId="77777777" w:rsidR="007B05F0" w:rsidRPr="008858D6" w:rsidRDefault="00600DA6" w:rsidP="00FB24CA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Parenting Experience Survey (PES)</w:t>
            </w:r>
            <w:r>
              <w:rPr>
                <w:sz w:val="20"/>
                <w:szCs w:val="20"/>
              </w:rPr>
              <w:t>, t</w:t>
            </w:r>
            <w:r w:rsidRPr="00296D8E">
              <w:rPr>
                <w:sz w:val="20"/>
                <w:szCs w:val="20"/>
              </w:rPr>
              <w:t>he Parent Satisfaction Survey and Parenting Scale</w:t>
            </w:r>
            <w:r w:rsidRPr="008858D6">
              <w:rPr>
                <w:sz w:val="20"/>
                <w:szCs w:val="20"/>
              </w:rPr>
              <w:t xml:space="preserve"> </w:t>
            </w:r>
          </w:p>
          <w:p w14:paraId="61BB5F5F" w14:textId="77777777" w:rsidR="007B05F0" w:rsidRPr="008858D6" w:rsidRDefault="007B05F0" w:rsidP="00FB24CA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Child Behavior: SDQ, ECBI, CBCL-Preschool, CBCL-16, or DBC</w:t>
            </w:r>
          </w:p>
        </w:tc>
        <w:tc>
          <w:tcPr>
            <w:tcW w:w="19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6C46A018" w14:textId="77777777" w:rsidR="007B05F0" w:rsidRPr="008858D6" w:rsidRDefault="007B05F0" w:rsidP="00FB24CA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 xml:space="preserve">CSQ:  L2 Brief Primary Care, L2 Seminar, L3 Primary Care </w:t>
            </w:r>
          </w:p>
          <w:p w14:paraId="6C7897BA" w14:textId="77777777" w:rsidR="007B05F0" w:rsidRPr="008858D6" w:rsidRDefault="007B05F0" w:rsidP="00FB24CA">
            <w:pPr>
              <w:spacing w:after="0"/>
              <w:rPr>
                <w:sz w:val="20"/>
                <w:szCs w:val="20"/>
              </w:rPr>
            </w:pPr>
          </w:p>
          <w:p w14:paraId="6961A0B2" w14:textId="77777777" w:rsidR="007B05F0" w:rsidRPr="008858D6" w:rsidRDefault="007B05F0" w:rsidP="00FB24CA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PES: L3 Primary Care , L4, L5</w:t>
            </w:r>
          </w:p>
          <w:p w14:paraId="615EBCAE" w14:textId="77777777" w:rsidR="007B05F0" w:rsidRPr="008858D6" w:rsidRDefault="007B05F0" w:rsidP="00FB24CA">
            <w:pPr>
              <w:spacing w:after="0"/>
              <w:rPr>
                <w:sz w:val="20"/>
                <w:szCs w:val="20"/>
              </w:rPr>
            </w:pPr>
          </w:p>
          <w:p w14:paraId="0A794E42" w14:textId="77777777" w:rsidR="007B05F0" w:rsidRPr="008858D6" w:rsidRDefault="007B05F0" w:rsidP="00FB24CA">
            <w:pPr>
              <w:spacing w:after="0"/>
              <w:rPr>
                <w:sz w:val="20"/>
                <w:szCs w:val="20"/>
              </w:rPr>
            </w:pPr>
          </w:p>
          <w:p w14:paraId="6ABBF4CB" w14:textId="77777777" w:rsidR="007B05F0" w:rsidRPr="008858D6" w:rsidRDefault="007B05F0" w:rsidP="00FB24CA">
            <w:pPr>
              <w:spacing w:after="0"/>
              <w:rPr>
                <w:sz w:val="20"/>
                <w:szCs w:val="20"/>
              </w:rPr>
            </w:pPr>
          </w:p>
          <w:p w14:paraId="47AB0023" w14:textId="77777777" w:rsidR="007B05F0" w:rsidRPr="008858D6" w:rsidRDefault="007B05F0" w:rsidP="00FB24CA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Child Behavior: Level 4/5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06312A3E" w14:textId="77777777" w:rsidR="007B05F0" w:rsidRPr="008858D6" w:rsidRDefault="007B05F0" w:rsidP="00FB24CA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Monthly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272E32BD" w14:textId="77777777" w:rsidR="007B05F0" w:rsidRPr="008858D6" w:rsidRDefault="007B05F0" w:rsidP="00FB24CA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Annual meeting</w:t>
            </w:r>
          </w:p>
        </w:tc>
      </w:tr>
      <w:tr w:rsidR="007B05F0" w:rsidRPr="008858D6" w14:paraId="5B484DD8" w14:textId="77777777" w:rsidTr="00442241">
        <w:trPr>
          <w:cantSplit/>
          <w:trHeight w:val="1134"/>
        </w:trPr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</w:tcPr>
          <w:p w14:paraId="3FB5963A" w14:textId="692A5922" w:rsidR="007B05F0" w:rsidRPr="007B05F0" w:rsidRDefault="00DF483A" w:rsidP="00FB24CA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EQUITY</w:t>
            </w:r>
          </w:p>
        </w:tc>
        <w:tc>
          <w:tcPr>
            <w:tcW w:w="260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345107B6" w14:textId="77777777" w:rsidR="007B05F0" w:rsidRPr="008858D6" w:rsidRDefault="007B05F0" w:rsidP="00FB24CA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Are short-term outcomes equitable for all caregivers?</w:t>
            </w:r>
          </w:p>
          <w:p w14:paraId="23A1A663" w14:textId="77777777" w:rsidR="007B05F0" w:rsidRPr="008858D6" w:rsidRDefault="007B05F0" w:rsidP="00FB24CA">
            <w:pPr>
              <w:pStyle w:val="ListParagraph"/>
              <w:spacing w:after="0"/>
              <w:ind w:left="360"/>
              <w:rPr>
                <w:sz w:val="20"/>
                <w:szCs w:val="20"/>
              </w:rPr>
            </w:pPr>
          </w:p>
          <w:p w14:paraId="0B78F291" w14:textId="77777777" w:rsidR="007B05F0" w:rsidRPr="00164958" w:rsidRDefault="007B05F0" w:rsidP="00FB24CA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Are short-term outc</w:t>
            </w:r>
            <w:r w:rsidR="00164958">
              <w:rPr>
                <w:sz w:val="20"/>
                <w:szCs w:val="20"/>
              </w:rPr>
              <w:t>omes equitable for all children?</w:t>
            </w:r>
          </w:p>
        </w:tc>
        <w:tc>
          <w:tcPr>
            <w:tcW w:w="216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39FE6CE8" w14:textId="77777777" w:rsidR="007B05F0" w:rsidRPr="008858D6" w:rsidRDefault="007B05F0" w:rsidP="00FB24CA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Same as above, by demographics and zip code of caregivers, children (inc. age of child)</w:t>
            </w:r>
          </w:p>
        </w:tc>
        <w:tc>
          <w:tcPr>
            <w:tcW w:w="144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70A4DE04" w14:textId="77777777" w:rsidR="007B05F0" w:rsidRPr="008858D6" w:rsidRDefault="007B05F0" w:rsidP="00FB24CA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Family background questionnaire</w:t>
            </w:r>
          </w:p>
        </w:tc>
        <w:tc>
          <w:tcPr>
            <w:tcW w:w="19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7FE62234" w14:textId="77777777" w:rsidR="007B05F0" w:rsidRPr="008858D6" w:rsidRDefault="007B05F0" w:rsidP="00FB24CA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Same as above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3ABB34AE" w14:textId="77777777" w:rsidR="007B05F0" w:rsidRPr="008858D6" w:rsidRDefault="007B05F0" w:rsidP="00FB24CA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Twice a year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3AE0C091" w14:textId="77777777" w:rsidR="007B05F0" w:rsidRPr="008858D6" w:rsidRDefault="007B05F0" w:rsidP="00FB24CA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Annual meeting</w:t>
            </w:r>
          </w:p>
        </w:tc>
      </w:tr>
      <w:tr w:rsidR="00224315" w:rsidRPr="008858D6" w14:paraId="34058C3F" w14:textId="77777777" w:rsidTr="006B5FA1">
        <w:trPr>
          <w:cantSplit/>
          <w:trHeight w:val="432"/>
        </w:trPr>
        <w:tc>
          <w:tcPr>
            <w:tcW w:w="0" w:type="auto"/>
            <w:gridSpan w:val="7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B9D74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7FDF4922" w14:textId="77777777" w:rsidR="00224315" w:rsidRPr="00A069ED" w:rsidRDefault="00224315" w:rsidP="00FB24CA">
            <w:pPr>
              <w:spacing w:after="0" w:line="240" w:lineRule="auto"/>
              <w:jc w:val="center"/>
              <w:rPr>
                <w:sz w:val="28"/>
                <w:szCs w:val="20"/>
              </w:rPr>
            </w:pPr>
            <w:r w:rsidRPr="00A069ED">
              <w:rPr>
                <w:b/>
                <w:sz w:val="28"/>
                <w:szCs w:val="20"/>
              </w:rPr>
              <w:t>Long-term Outcomes</w:t>
            </w:r>
          </w:p>
        </w:tc>
      </w:tr>
      <w:tr w:rsidR="00330921" w:rsidRPr="008858D6" w14:paraId="68CB73DB" w14:textId="77777777" w:rsidTr="00442241">
        <w:trPr>
          <w:cantSplit/>
          <w:trHeight w:val="1134"/>
        </w:trPr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</w:tcPr>
          <w:p w14:paraId="53E22022" w14:textId="692953B1" w:rsidR="00224315" w:rsidRPr="00831D46" w:rsidRDefault="006B5FA1" w:rsidP="00FB24CA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OUTCOMES</w:t>
            </w:r>
          </w:p>
        </w:tc>
        <w:tc>
          <w:tcPr>
            <w:tcW w:w="260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24F78AA0" w14:textId="77777777" w:rsidR="00224315" w:rsidRPr="008858D6" w:rsidRDefault="00224315" w:rsidP="00FB24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sz w:val="20"/>
              </w:rPr>
            </w:pPr>
            <w:r w:rsidRPr="008858D6">
              <w:rPr>
                <w:sz w:val="20"/>
              </w:rPr>
              <w:t>What is the scope of substantiated child maltreatment in our region?</w:t>
            </w:r>
          </w:p>
          <w:p w14:paraId="478DE089" w14:textId="77777777" w:rsidR="00224315" w:rsidRPr="008858D6" w:rsidRDefault="00224315" w:rsidP="00FB24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sz w:val="20"/>
              </w:rPr>
            </w:pPr>
            <w:r w:rsidRPr="008858D6">
              <w:rPr>
                <w:sz w:val="20"/>
              </w:rPr>
              <w:t>What is the scope of child out-of-home placements in our region?</w:t>
            </w:r>
          </w:p>
          <w:p w14:paraId="28EBBB64" w14:textId="77777777" w:rsidR="00224315" w:rsidRPr="008858D6" w:rsidRDefault="00224315" w:rsidP="00FB24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</w:pPr>
            <w:r w:rsidRPr="008858D6">
              <w:rPr>
                <w:sz w:val="20"/>
              </w:rPr>
              <w:t>What is the scope of child maltreatment injuries in our region?</w:t>
            </w:r>
          </w:p>
        </w:tc>
        <w:tc>
          <w:tcPr>
            <w:tcW w:w="216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7680BA13" w14:textId="77777777" w:rsidR="00224315" w:rsidRPr="008858D6" w:rsidRDefault="00224315" w:rsidP="00FB24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Investigative reports of abuse and neglect</w:t>
            </w:r>
          </w:p>
          <w:p w14:paraId="436F676F" w14:textId="77777777" w:rsidR="00224315" w:rsidRPr="008858D6" w:rsidRDefault="00224315" w:rsidP="00FB24CA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23DFE2F8" w14:textId="77777777" w:rsidR="00224315" w:rsidRPr="008858D6" w:rsidRDefault="00224315" w:rsidP="00FB24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Number of children in custody</w:t>
            </w:r>
          </w:p>
          <w:p w14:paraId="5F130F2C" w14:textId="77777777" w:rsidR="00224315" w:rsidRPr="008858D6" w:rsidRDefault="00224315" w:rsidP="00FB24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ICD-9/10 codes for child maltreatment injuries</w:t>
            </w:r>
          </w:p>
        </w:tc>
        <w:tc>
          <w:tcPr>
            <w:tcW w:w="144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7939E4F8" w14:textId="77777777" w:rsidR="00224315" w:rsidRPr="008858D6" w:rsidRDefault="00224315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(1) Archival data of substantiated child maltreatment reports</w:t>
            </w:r>
          </w:p>
          <w:p w14:paraId="3D120411" w14:textId="77777777" w:rsidR="00224315" w:rsidRPr="008858D6" w:rsidRDefault="00224315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(2) Archival data of out of home foster care placements</w:t>
            </w:r>
          </w:p>
          <w:p w14:paraId="7732D152" w14:textId="77777777" w:rsidR="00224315" w:rsidRPr="008858D6" w:rsidRDefault="00224315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 xml:space="preserve">(3) Archival data </w:t>
            </w:r>
            <w:r w:rsidRPr="008858D6">
              <w:t xml:space="preserve"> </w:t>
            </w:r>
            <w:r w:rsidRPr="008858D6">
              <w:rPr>
                <w:sz w:val="20"/>
                <w:szCs w:val="20"/>
              </w:rPr>
              <w:t>emergency room visits indicating child injury</w:t>
            </w:r>
          </w:p>
        </w:tc>
        <w:tc>
          <w:tcPr>
            <w:tcW w:w="19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73952C20" w14:textId="77777777" w:rsidR="00224315" w:rsidRPr="008858D6" w:rsidRDefault="00224315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 xml:space="preserve">(1-2) Publicly available data from NC FAST county-level data </w:t>
            </w:r>
            <w:hyperlink r:id="rId14" w:history="1">
              <w:r w:rsidRPr="008858D6">
                <w:rPr>
                  <w:rStyle w:val="Hyperlink"/>
                  <w:sz w:val="20"/>
                  <w:szCs w:val="20"/>
                </w:rPr>
                <w:t>http://ssw.unc.edu/ma/</w:t>
              </w:r>
            </w:hyperlink>
          </w:p>
          <w:p w14:paraId="3CCAB2D9" w14:textId="77777777" w:rsidR="00224315" w:rsidRPr="008858D6" w:rsidRDefault="00224315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(3) Data request North Carolina Disease Event Tracking and Epidemiologic Collection Tool http://ncdetect.org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473C05F9" w14:textId="77777777" w:rsidR="00224315" w:rsidRPr="008858D6" w:rsidRDefault="00224315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Annually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64BE04CF" w14:textId="77777777" w:rsidR="00224315" w:rsidRPr="008858D6" w:rsidRDefault="00224315" w:rsidP="00FB24CA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Annual meeting</w:t>
            </w:r>
          </w:p>
        </w:tc>
      </w:tr>
    </w:tbl>
    <w:p w14:paraId="60287FA9" w14:textId="77777777" w:rsidR="00A73AE0" w:rsidRDefault="00A73AE0" w:rsidP="00FB24CA">
      <w:pPr>
        <w:spacing w:after="0"/>
      </w:pPr>
    </w:p>
    <w:sectPr w:rsidR="00A73AE0" w:rsidSect="00FD2E07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D56B1" w14:textId="77777777" w:rsidR="002828A6" w:rsidRDefault="002828A6" w:rsidP="00F90724">
      <w:pPr>
        <w:spacing w:after="0" w:line="240" w:lineRule="auto"/>
      </w:pPr>
      <w:r>
        <w:separator/>
      </w:r>
    </w:p>
  </w:endnote>
  <w:endnote w:type="continuationSeparator" w:id="0">
    <w:p w14:paraId="400F67DF" w14:textId="77777777" w:rsidR="002828A6" w:rsidRDefault="002828A6" w:rsidP="00F9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162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CAE71F" w14:textId="66494391" w:rsidR="006936C8" w:rsidRDefault="006936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0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115FC2" w14:textId="77777777" w:rsidR="006936C8" w:rsidRDefault="00693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E09D1" w14:textId="77777777" w:rsidR="002828A6" w:rsidRDefault="002828A6" w:rsidP="00F90724">
      <w:pPr>
        <w:spacing w:after="0" w:line="240" w:lineRule="auto"/>
      </w:pPr>
      <w:r>
        <w:separator/>
      </w:r>
    </w:p>
  </w:footnote>
  <w:footnote w:type="continuationSeparator" w:id="0">
    <w:p w14:paraId="506330A7" w14:textId="77777777" w:rsidR="002828A6" w:rsidRDefault="002828A6" w:rsidP="00F90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2481"/>
    <w:multiLevelType w:val="hybridMultilevel"/>
    <w:tmpl w:val="6538A73C"/>
    <w:lvl w:ilvl="0" w:tplc="15220FF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E1860"/>
    <w:multiLevelType w:val="hybridMultilevel"/>
    <w:tmpl w:val="17D810DC"/>
    <w:lvl w:ilvl="0" w:tplc="191E153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047B0"/>
    <w:multiLevelType w:val="hybridMultilevel"/>
    <w:tmpl w:val="D966A292"/>
    <w:lvl w:ilvl="0" w:tplc="23D62A4A">
      <w:start w:val="4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22FC4"/>
    <w:multiLevelType w:val="hybridMultilevel"/>
    <w:tmpl w:val="08341F04"/>
    <w:lvl w:ilvl="0" w:tplc="5BC283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2A6CA7"/>
    <w:multiLevelType w:val="hybridMultilevel"/>
    <w:tmpl w:val="04324E0C"/>
    <w:lvl w:ilvl="0" w:tplc="DB82BA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4A16A2"/>
    <w:multiLevelType w:val="hybridMultilevel"/>
    <w:tmpl w:val="2BE0770A"/>
    <w:lvl w:ilvl="0" w:tplc="FACE52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75191B"/>
    <w:multiLevelType w:val="hybridMultilevel"/>
    <w:tmpl w:val="CF14EB90"/>
    <w:lvl w:ilvl="0" w:tplc="AE44E02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83928"/>
    <w:multiLevelType w:val="hybridMultilevel"/>
    <w:tmpl w:val="E64ED7FC"/>
    <w:lvl w:ilvl="0" w:tplc="DB82BA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7A121D"/>
    <w:multiLevelType w:val="hybridMultilevel"/>
    <w:tmpl w:val="14C04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C3091"/>
    <w:multiLevelType w:val="hybridMultilevel"/>
    <w:tmpl w:val="04CA07D0"/>
    <w:lvl w:ilvl="0" w:tplc="7160E9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F64E9D"/>
    <w:multiLevelType w:val="hybridMultilevel"/>
    <w:tmpl w:val="4EC2CA24"/>
    <w:lvl w:ilvl="0" w:tplc="55B689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6F53BA"/>
    <w:multiLevelType w:val="hybridMultilevel"/>
    <w:tmpl w:val="A096423C"/>
    <w:lvl w:ilvl="0" w:tplc="DB82BA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22172D"/>
    <w:multiLevelType w:val="hybridMultilevel"/>
    <w:tmpl w:val="7DC46E14"/>
    <w:lvl w:ilvl="0" w:tplc="9A949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D0565"/>
    <w:multiLevelType w:val="hybridMultilevel"/>
    <w:tmpl w:val="38C0B0BC"/>
    <w:lvl w:ilvl="0" w:tplc="23D62A4A">
      <w:start w:val="4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22A36"/>
    <w:multiLevelType w:val="hybridMultilevel"/>
    <w:tmpl w:val="0DE67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D0454"/>
    <w:multiLevelType w:val="hybridMultilevel"/>
    <w:tmpl w:val="D276A3FC"/>
    <w:lvl w:ilvl="0" w:tplc="8DC4F94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65121D"/>
    <w:multiLevelType w:val="hybridMultilevel"/>
    <w:tmpl w:val="DAC8B912"/>
    <w:lvl w:ilvl="0" w:tplc="5CB4C52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2C2D79"/>
    <w:multiLevelType w:val="hybridMultilevel"/>
    <w:tmpl w:val="31A60A58"/>
    <w:lvl w:ilvl="0" w:tplc="FACE52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63CA7"/>
    <w:multiLevelType w:val="hybridMultilevel"/>
    <w:tmpl w:val="F04E98C2"/>
    <w:lvl w:ilvl="0" w:tplc="FACE52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6540DC"/>
    <w:multiLevelType w:val="hybridMultilevel"/>
    <w:tmpl w:val="20F2353A"/>
    <w:lvl w:ilvl="0" w:tplc="D7E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3"/>
  </w:num>
  <w:num w:numId="5">
    <w:abstractNumId w:val="19"/>
  </w:num>
  <w:num w:numId="6">
    <w:abstractNumId w:val="14"/>
  </w:num>
  <w:num w:numId="7">
    <w:abstractNumId w:val="17"/>
  </w:num>
  <w:num w:numId="8">
    <w:abstractNumId w:val="5"/>
  </w:num>
  <w:num w:numId="9">
    <w:abstractNumId w:val="1"/>
  </w:num>
  <w:num w:numId="10">
    <w:abstractNumId w:val="8"/>
  </w:num>
  <w:num w:numId="11">
    <w:abstractNumId w:val="18"/>
  </w:num>
  <w:num w:numId="12">
    <w:abstractNumId w:val="16"/>
  </w:num>
  <w:num w:numId="13">
    <w:abstractNumId w:val="13"/>
  </w:num>
  <w:num w:numId="14">
    <w:abstractNumId w:val="2"/>
  </w:num>
  <w:num w:numId="15">
    <w:abstractNumId w:val="6"/>
  </w:num>
  <w:num w:numId="16">
    <w:abstractNumId w:val="11"/>
  </w:num>
  <w:num w:numId="17">
    <w:abstractNumId w:val="0"/>
  </w:num>
  <w:num w:numId="18">
    <w:abstractNumId w:val="4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2A"/>
    <w:rsid w:val="000106C3"/>
    <w:rsid w:val="00014080"/>
    <w:rsid w:val="000333C9"/>
    <w:rsid w:val="00051A25"/>
    <w:rsid w:val="00054126"/>
    <w:rsid w:val="00056986"/>
    <w:rsid w:val="00086CB1"/>
    <w:rsid w:val="000A7E1B"/>
    <w:rsid w:val="000B0C5D"/>
    <w:rsid w:val="000D5C02"/>
    <w:rsid w:val="000D7544"/>
    <w:rsid w:val="000E4586"/>
    <w:rsid w:val="000F214A"/>
    <w:rsid w:val="000F42E9"/>
    <w:rsid w:val="00105F67"/>
    <w:rsid w:val="00107955"/>
    <w:rsid w:val="00123AB4"/>
    <w:rsid w:val="00131798"/>
    <w:rsid w:val="001318DB"/>
    <w:rsid w:val="001350D7"/>
    <w:rsid w:val="0013699B"/>
    <w:rsid w:val="00137B48"/>
    <w:rsid w:val="00162944"/>
    <w:rsid w:val="00164958"/>
    <w:rsid w:val="00182D33"/>
    <w:rsid w:val="001869E8"/>
    <w:rsid w:val="0019117D"/>
    <w:rsid w:val="001A4365"/>
    <w:rsid w:val="001B3D49"/>
    <w:rsid w:val="001C1226"/>
    <w:rsid w:val="001D5DA2"/>
    <w:rsid w:val="001D678E"/>
    <w:rsid w:val="0020424F"/>
    <w:rsid w:val="00204BE5"/>
    <w:rsid w:val="00221734"/>
    <w:rsid w:val="00224315"/>
    <w:rsid w:val="002252EF"/>
    <w:rsid w:val="00230D3B"/>
    <w:rsid w:val="002472D1"/>
    <w:rsid w:val="00253735"/>
    <w:rsid w:val="002619E6"/>
    <w:rsid w:val="002655EC"/>
    <w:rsid w:val="002828A6"/>
    <w:rsid w:val="00294C5D"/>
    <w:rsid w:val="00294E16"/>
    <w:rsid w:val="002967ED"/>
    <w:rsid w:val="002A065D"/>
    <w:rsid w:val="002B42FE"/>
    <w:rsid w:val="002C6C7C"/>
    <w:rsid w:val="002D0DF7"/>
    <w:rsid w:val="002E47B2"/>
    <w:rsid w:val="003124CD"/>
    <w:rsid w:val="00321B3D"/>
    <w:rsid w:val="003261C3"/>
    <w:rsid w:val="00330921"/>
    <w:rsid w:val="00331E94"/>
    <w:rsid w:val="0037005E"/>
    <w:rsid w:val="00380747"/>
    <w:rsid w:val="003B0B30"/>
    <w:rsid w:val="003C0FA1"/>
    <w:rsid w:val="003C52E8"/>
    <w:rsid w:val="003D4AD7"/>
    <w:rsid w:val="00402962"/>
    <w:rsid w:val="00404FCE"/>
    <w:rsid w:val="00442241"/>
    <w:rsid w:val="00443BCB"/>
    <w:rsid w:val="00444509"/>
    <w:rsid w:val="00454278"/>
    <w:rsid w:val="00466B53"/>
    <w:rsid w:val="00467842"/>
    <w:rsid w:val="004828FE"/>
    <w:rsid w:val="00493EF5"/>
    <w:rsid w:val="004967DC"/>
    <w:rsid w:val="004A2CD1"/>
    <w:rsid w:val="004A5163"/>
    <w:rsid w:val="004B4CD2"/>
    <w:rsid w:val="004B4ED9"/>
    <w:rsid w:val="004B4F05"/>
    <w:rsid w:val="004E33D6"/>
    <w:rsid w:val="004F0602"/>
    <w:rsid w:val="004F097F"/>
    <w:rsid w:val="005041EE"/>
    <w:rsid w:val="00520D5C"/>
    <w:rsid w:val="00540711"/>
    <w:rsid w:val="00550E3D"/>
    <w:rsid w:val="00557FFD"/>
    <w:rsid w:val="00560E3D"/>
    <w:rsid w:val="00570EE1"/>
    <w:rsid w:val="005739B0"/>
    <w:rsid w:val="00591E21"/>
    <w:rsid w:val="0059648A"/>
    <w:rsid w:val="005A1045"/>
    <w:rsid w:val="005C0265"/>
    <w:rsid w:val="005D5E3C"/>
    <w:rsid w:val="005E1B94"/>
    <w:rsid w:val="005E3998"/>
    <w:rsid w:val="005E43BE"/>
    <w:rsid w:val="00600DA6"/>
    <w:rsid w:val="00614270"/>
    <w:rsid w:val="00622CEE"/>
    <w:rsid w:val="006334CA"/>
    <w:rsid w:val="00635F2E"/>
    <w:rsid w:val="00642F90"/>
    <w:rsid w:val="00651E9E"/>
    <w:rsid w:val="00671016"/>
    <w:rsid w:val="00676E44"/>
    <w:rsid w:val="006936C8"/>
    <w:rsid w:val="006A500E"/>
    <w:rsid w:val="006B5FA1"/>
    <w:rsid w:val="006E47A5"/>
    <w:rsid w:val="006F5525"/>
    <w:rsid w:val="00705FDE"/>
    <w:rsid w:val="00707F2A"/>
    <w:rsid w:val="0071788B"/>
    <w:rsid w:val="00717E9C"/>
    <w:rsid w:val="00726908"/>
    <w:rsid w:val="00733251"/>
    <w:rsid w:val="0073714A"/>
    <w:rsid w:val="00743E8D"/>
    <w:rsid w:val="00757EBF"/>
    <w:rsid w:val="007642C9"/>
    <w:rsid w:val="0076701F"/>
    <w:rsid w:val="00771731"/>
    <w:rsid w:val="00771D70"/>
    <w:rsid w:val="00772650"/>
    <w:rsid w:val="00772E01"/>
    <w:rsid w:val="0077310D"/>
    <w:rsid w:val="0077488C"/>
    <w:rsid w:val="00776A70"/>
    <w:rsid w:val="00797880"/>
    <w:rsid w:val="007A02AF"/>
    <w:rsid w:val="007A1939"/>
    <w:rsid w:val="007B05F0"/>
    <w:rsid w:val="007B17DF"/>
    <w:rsid w:val="007B681D"/>
    <w:rsid w:val="007B69EB"/>
    <w:rsid w:val="007B7488"/>
    <w:rsid w:val="007C510C"/>
    <w:rsid w:val="007E44E3"/>
    <w:rsid w:val="007E75C9"/>
    <w:rsid w:val="00810A5F"/>
    <w:rsid w:val="00810E59"/>
    <w:rsid w:val="00810F22"/>
    <w:rsid w:val="0082168C"/>
    <w:rsid w:val="00831D46"/>
    <w:rsid w:val="008343A9"/>
    <w:rsid w:val="00840EFE"/>
    <w:rsid w:val="00844D6B"/>
    <w:rsid w:val="00854B05"/>
    <w:rsid w:val="008726B1"/>
    <w:rsid w:val="00882996"/>
    <w:rsid w:val="008858D6"/>
    <w:rsid w:val="008878B8"/>
    <w:rsid w:val="00893519"/>
    <w:rsid w:val="008A1AB1"/>
    <w:rsid w:val="008A74BB"/>
    <w:rsid w:val="008D4789"/>
    <w:rsid w:val="008D5BB1"/>
    <w:rsid w:val="008D71D4"/>
    <w:rsid w:val="008F003B"/>
    <w:rsid w:val="008F2816"/>
    <w:rsid w:val="0090339E"/>
    <w:rsid w:val="00914F69"/>
    <w:rsid w:val="00916065"/>
    <w:rsid w:val="00991C1E"/>
    <w:rsid w:val="009C2526"/>
    <w:rsid w:val="009C2680"/>
    <w:rsid w:val="009F5E91"/>
    <w:rsid w:val="00A069ED"/>
    <w:rsid w:val="00A35241"/>
    <w:rsid w:val="00A4085D"/>
    <w:rsid w:val="00A5232F"/>
    <w:rsid w:val="00A57D67"/>
    <w:rsid w:val="00A57E40"/>
    <w:rsid w:val="00A71FBB"/>
    <w:rsid w:val="00A73AE0"/>
    <w:rsid w:val="00A74476"/>
    <w:rsid w:val="00A74DEE"/>
    <w:rsid w:val="00A97F72"/>
    <w:rsid w:val="00AA6A52"/>
    <w:rsid w:val="00AB1664"/>
    <w:rsid w:val="00AC3165"/>
    <w:rsid w:val="00AC789B"/>
    <w:rsid w:val="00AF1F22"/>
    <w:rsid w:val="00B044F6"/>
    <w:rsid w:val="00B103A5"/>
    <w:rsid w:val="00B13BA5"/>
    <w:rsid w:val="00B202F0"/>
    <w:rsid w:val="00B230C3"/>
    <w:rsid w:val="00B262AD"/>
    <w:rsid w:val="00B26370"/>
    <w:rsid w:val="00B3096F"/>
    <w:rsid w:val="00B32388"/>
    <w:rsid w:val="00B33685"/>
    <w:rsid w:val="00B4635E"/>
    <w:rsid w:val="00B54749"/>
    <w:rsid w:val="00B7058B"/>
    <w:rsid w:val="00B8750E"/>
    <w:rsid w:val="00B95C44"/>
    <w:rsid w:val="00B97B1E"/>
    <w:rsid w:val="00BA01AD"/>
    <w:rsid w:val="00BB0B22"/>
    <w:rsid w:val="00BC0219"/>
    <w:rsid w:val="00BE0812"/>
    <w:rsid w:val="00BE72E2"/>
    <w:rsid w:val="00C021D0"/>
    <w:rsid w:val="00C04E0F"/>
    <w:rsid w:val="00C107A4"/>
    <w:rsid w:val="00C24E6D"/>
    <w:rsid w:val="00C24FA2"/>
    <w:rsid w:val="00C2770C"/>
    <w:rsid w:val="00C279EA"/>
    <w:rsid w:val="00C300DB"/>
    <w:rsid w:val="00C31E4E"/>
    <w:rsid w:val="00C430BC"/>
    <w:rsid w:val="00C667E6"/>
    <w:rsid w:val="00C8029A"/>
    <w:rsid w:val="00C85193"/>
    <w:rsid w:val="00C905B3"/>
    <w:rsid w:val="00CA23A1"/>
    <w:rsid w:val="00CA7D03"/>
    <w:rsid w:val="00CB3A03"/>
    <w:rsid w:val="00CB4A48"/>
    <w:rsid w:val="00CC33F5"/>
    <w:rsid w:val="00CD0A52"/>
    <w:rsid w:val="00CD4B34"/>
    <w:rsid w:val="00CF0FFA"/>
    <w:rsid w:val="00D0536A"/>
    <w:rsid w:val="00D0539A"/>
    <w:rsid w:val="00D24941"/>
    <w:rsid w:val="00D30297"/>
    <w:rsid w:val="00D44CA2"/>
    <w:rsid w:val="00D51EED"/>
    <w:rsid w:val="00D7089F"/>
    <w:rsid w:val="00DC269A"/>
    <w:rsid w:val="00DD217F"/>
    <w:rsid w:val="00DF06AC"/>
    <w:rsid w:val="00DF483A"/>
    <w:rsid w:val="00E30D64"/>
    <w:rsid w:val="00E319EC"/>
    <w:rsid w:val="00E35BDE"/>
    <w:rsid w:val="00E450F1"/>
    <w:rsid w:val="00E46773"/>
    <w:rsid w:val="00E55173"/>
    <w:rsid w:val="00E658D1"/>
    <w:rsid w:val="00E721E2"/>
    <w:rsid w:val="00E734DC"/>
    <w:rsid w:val="00E73F73"/>
    <w:rsid w:val="00E95078"/>
    <w:rsid w:val="00EA038A"/>
    <w:rsid w:val="00EA3AA1"/>
    <w:rsid w:val="00EC069C"/>
    <w:rsid w:val="00EC36FC"/>
    <w:rsid w:val="00EC5020"/>
    <w:rsid w:val="00ED12E8"/>
    <w:rsid w:val="00EE493B"/>
    <w:rsid w:val="00EE6336"/>
    <w:rsid w:val="00EE6FFA"/>
    <w:rsid w:val="00EF5C7F"/>
    <w:rsid w:val="00EF66DC"/>
    <w:rsid w:val="00F10FCE"/>
    <w:rsid w:val="00F1264B"/>
    <w:rsid w:val="00F21106"/>
    <w:rsid w:val="00F22793"/>
    <w:rsid w:val="00F26E6F"/>
    <w:rsid w:val="00F372FC"/>
    <w:rsid w:val="00F4147E"/>
    <w:rsid w:val="00F42A18"/>
    <w:rsid w:val="00F430D8"/>
    <w:rsid w:val="00F43AA1"/>
    <w:rsid w:val="00F557C1"/>
    <w:rsid w:val="00F616FB"/>
    <w:rsid w:val="00F6333B"/>
    <w:rsid w:val="00F74046"/>
    <w:rsid w:val="00F90724"/>
    <w:rsid w:val="00FA2A59"/>
    <w:rsid w:val="00FB24CA"/>
    <w:rsid w:val="00FD2E07"/>
    <w:rsid w:val="00FF0088"/>
    <w:rsid w:val="00FF1597"/>
    <w:rsid w:val="00FF27A3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8B027"/>
  <w15:chartTrackingRefBased/>
  <w15:docId w15:val="{05D21D5E-458C-42C5-AEFC-AC5BD7C9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F2A"/>
  </w:style>
  <w:style w:type="paragraph" w:styleId="Heading1">
    <w:name w:val="heading 1"/>
    <w:basedOn w:val="Normal"/>
    <w:next w:val="Normal"/>
    <w:link w:val="Heading1Char"/>
    <w:uiPriority w:val="9"/>
    <w:qFormat/>
    <w:rsid w:val="00707F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7F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F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7F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7F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07F2A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707F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788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AA6A52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AA6A52"/>
    <w:pPr>
      <w:tabs>
        <w:tab w:val="right" w:leader="dot" w:pos="10790"/>
      </w:tabs>
      <w:spacing w:after="100"/>
    </w:pPr>
  </w:style>
  <w:style w:type="paragraph" w:styleId="TOC1">
    <w:name w:val="toc 1"/>
    <w:basedOn w:val="Normal"/>
    <w:next w:val="Normal"/>
    <w:autoRedefine/>
    <w:uiPriority w:val="39"/>
    <w:unhideWhenUsed/>
    <w:rsid w:val="00AA6A52"/>
    <w:pPr>
      <w:spacing w:after="100"/>
    </w:pPr>
  </w:style>
  <w:style w:type="paragraph" w:styleId="Title">
    <w:name w:val="Title"/>
    <w:basedOn w:val="Normal"/>
    <w:next w:val="Normal"/>
    <w:link w:val="TitleChar"/>
    <w:uiPriority w:val="10"/>
    <w:qFormat/>
    <w:rsid w:val="00AA6A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6A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F90724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107955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8D478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05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FDE"/>
  </w:style>
  <w:style w:type="paragraph" w:styleId="Footer">
    <w:name w:val="footer"/>
    <w:basedOn w:val="Normal"/>
    <w:link w:val="FooterChar"/>
    <w:uiPriority w:val="99"/>
    <w:unhideWhenUsed/>
    <w:rsid w:val="00705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23layacrpryw2oi/NCIC-TP%20Local%20QOM%20Guidance%20Brief_FINAL.pdf?dl=0" TargetMode="External"/><Relationship Id="rId13" Type="http://schemas.openxmlformats.org/officeDocument/2006/relationships/hyperlink" Target="https://www.triplep.net/glo-en/getting-started-with-triple-p/implementing-triple-p/implementation-framewor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ropbox.com/s/zs2fk4ugjaoccx1/Triple%20P-Related%20Data%20Sources-April%202020.docx?dl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ropbox.com/s/23layacrpryw2oi/NCIC-TP%20Local%20QOM%20Guidance%20Brief_FINAL.pdf?dl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triplep.net/glo-en/getting-started-with-triple-p/implementing-triple-p/implementation-framewor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s/zs2fk4ugjaoccx1/Triple%20P-Related%20Data%20Sources-April%202020.docx?dl=0" TargetMode="External"/><Relationship Id="rId14" Type="http://schemas.openxmlformats.org/officeDocument/2006/relationships/hyperlink" Target="http://ssw.unc.edu/m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A95C1EE-FF6F-4ECB-88F8-A95BF483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Roppolo, Rebecca Hebner</dc:creator>
  <cp:keywords/>
  <dc:description/>
  <cp:lastModifiedBy>Roppolo, Rebecca Hebner</cp:lastModifiedBy>
  <cp:revision>36</cp:revision>
  <dcterms:created xsi:type="dcterms:W3CDTF">2021-06-29T18:40:00Z</dcterms:created>
  <dcterms:modified xsi:type="dcterms:W3CDTF">2021-06-29T20:09:00Z</dcterms:modified>
</cp:coreProperties>
</file>